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6D" w:rsidRPr="00E9206D" w:rsidRDefault="00E9206D" w:rsidP="00E9206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bookmarkStart w:id="0" w:name="_Hlk164667223"/>
      <w:bookmarkStart w:id="1" w:name="_GoBack"/>
      <w:bookmarkEnd w:id="1"/>
      <w:r w:rsidRPr="00E9206D">
        <w:rPr>
          <w:rFonts w:ascii="Times New Roman" w:hAnsi="Times New Roman"/>
          <w:sz w:val="20"/>
          <w:szCs w:val="20"/>
          <w:lang w:val="en-US"/>
        </w:rPr>
        <w:t>РЕПУБЛИКА СРБИЈА</w:t>
      </w:r>
    </w:p>
    <w:p w:rsidR="00E9206D" w:rsidRPr="00E9206D" w:rsidRDefault="00E9206D" w:rsidP="00E9206D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E9206D">
        <w:rPr>
          <w:rFonts w:ascii="Times New Roman" w:hAnsi="Times New Roman"/>
          <w:sz w:val="16"/>
          <w:szCs w:val="16"/>
          <w:lang w:val="en-US"/>
        </w:rPr>
        <w:t>ОСНОВНА ШКОЛА</w:t>
      </w:r>
    </w:p>
    <w:p w:rsidR="00E9206D" w:rsidRPr="00E9206D" w:rsidRDefault="00E9206D" w:rsidP="00E920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9206D">
        <w:rPr>
          <w:rFonts w:ascii="Times New Roman" w:hAnsi="Times New Roman"/>
          <w:sz w:val="24"/>
          <w:szCs w:val="24"/>
          <w:lang w:val="en-US"/>
        </w:rPr>
        <w:t>„КНЕЗОВА РАШКОВИЋА“</w:t>
      </w:r>
    </w:p>
    <w:p w:rsidR="00E9206D" w:rsidRPr="00346955" w:rsidRDefault="00E9206D" w:rsidP="00E9206D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9206D">
        <w:rPr>
          <w:rFonts w:ascii="Times New Roman" w:hAnsi="Times New Roman"/>
          <w:sz w:val="24"/>
          <w:szCs w:val="24"/>
          <w:lang w:val="en-US"/>
        </w:rPr>
        <w:t xml:space="preserve">БРОЈ: </w:t>
      </w:r>
      <w:r w:rsidR="0085756F">
        <w:rPr>
          <w:rFonts w:ascii="Times New Roman" w:hAnsi="Times New Roman"/>
          <w:sz w:val="24"/>
          <w:szCs w:val="24"/>
          <w:lang w:val="sr-Cyrl-RS"/>
        </w:rPr>
        <w:t>730</w:t>
      </w:r>
    </w:p>
    <w:p w:rsidR="00E9206D" w:rsidRPr="00E9206D" w:rsidRDefault="00E9206D" w:rsidP="00E9206D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  <w:r w:rsidRPr="00E9206D">
        <w:rPr>
          <w:rFonts w:ascii="Times New Roman" w:hAnsi="Times New Roman"/>
          <w:sz w:val="24"/>
          <w:szCs w:val="24"/>
          <w:lang w:val="en-US"/>
        </w:rPr>
        <w:t>Датум:</w:t>
      </w:r>
      <w:r w:rsidR="0061786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5756F">
        <w:rPr>
          <w:rFonts w:ascii="Times New Roman" w:hAnsi="Times New Roman"/>
          <w:sz w:val="24"/>
          <w:szCs w:val="24"/>
          <w:lang w:val="sr-Cyrl-RS"/>
        </w:rPr>
        <w:t>12.9.2025.</w:t>
      </w:r>
      <w:r w:rsidRPr="00E9206D">
        <w:rPr>
          <w:rFonts w:ascii="Times New Roman" w:hAnsi="Times New Roman"/>
          <w:sz w:val="16"/>
          <w:szCs w:val="16"/>
          <w:lang w:val="en-US"/>
        </w:rPr>
        <w:t xml:space="preserve"> ГОД.</w:t>
      </w:r>
    </w:p>
    <w:p w:rsidR="00E9206D" w:rsidRPr="00E9206D" w:rsidRDefault="00E9206D" w:rsidP="00E9206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E9206D">
        <w:rPr>
          <w:rFonts w:ascii="Times New Roman" w:hAnsi="Times New Roman"/>
          <w:sz w:val="20"/>
          <w:szCs w:val="20"/>
          <w:lang w:val="en-US"/>
        </w:rPr>
        <w:t>31322 БОЖЕТИЋИ-ОПШТИНА Н. ВАРОШ</w:t>
      </w:r>
    </w:p>
    <w:bookmarkEnd w:id="0"/>
    <w:p w:rsidR="008027D8" w:rsidRDefault="008027D8" w:rsidP="006056F8">
      <w:pPr>
        <w:spacing w:after="0"/>
        <w:jc w:val="both"/>
        <w:rPr>
          <w:rFonts w:ascii="Times New Roman" w:hAnsi="Times New Roman"/>
          <w:lang w:val="sr-Cyrl-RS"/>
        </w:rPr>
      </w:pPr>
    </w:p>
    <w:p w:rsidR="00905DB9" w:rsidRPr="00294CA5" w:rsidRDefault="00CA0E7A" w:rsidP="005D494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На основу члана 49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>.</w:t>
      </w:r>
      <w:r w:rsidR="00D23443" w:rsidRPr="00294CA5">
        <w:rPr>
          <w:rFonts w:ascii="Times New Roman" w:hAnsi="Times New Roman"/>
          <w:sz w:val="24"/>
          <w:szCs w:val="24"/>
          <w:lang w:val="sr-Cyrl-RS"/>
        </w:rPr>
        <w:t xml:space="preserve"> став 2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>.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 xml:space="preserve"> Закона о јавним набавкама („Служ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softHyphen/>
        <w:t xml:space="preserve">бени гласник РС” бр. </w:t>
      </w:r>
      <w:r w:rsidR="00D23443" w:rsidRPr="00294CA5">
        <w:rPr>
          <w:rFonts w:ascii="Times New Roman" w:hAnsi="Times New Roman"/>
          <w:sz w:val="24"/>
          <w:szCs w:val="24"/>
          <w:lang w:val="sr-Cyrl-RS"/>
        </w:rPr>
        <w:t>91/</w:t>
      </w:r>
      <w:r w:rsidR="0025273C">
        <w:rPr>
          <w:rFonts w:ascii="Times New Roman" w:hAnsi="Times New Roman"/>
          <w:sz w:val="24"/>
          <w:szCs w:val="24"/>
          <w:lang w:val="sr-Cyrl-RS"/>
        </w:rPr>
        <w:t>20</w:t>
      </w:r>
      <w:r w:rsidR="00D23443" w:rsidRPr="00294CA5">
        <w:rPr>
          <w:rFonts w:ascii="Times New Roman" w:hAnsi="Times New Roman"/>
          <w:sz w:val="24"/>
          <w:szCs w:val="24"/>
          <w:lang w:val="sr-Cyrl-RS"/>
        </w:rPr>
        <w:t>19</w:t>
      </w:r>
      <w:r w:rsidR="0025273C">
        <w:rPr>
          <w:rFonts w:ascii="Times New Roman" w:hAnsi="Times New Roman"/>
          <w:sz w:val="24"/>
          <w:szCs w:val="24"/>
          <w:lang w:val="sr-Cyrl-RS"/>
        </w:rPr>
        <w:t xml:space="preserve"> и 92/2023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>),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 члана </w:t>
      </w:r>
      <w:r w:rsidR="00680D98" w:rsidRPr="00294CA5">
        <w:rPr>
          <w:rFonts w:ascii="Times New Roman" w:hAnsi="Times New Roman"/>
          <w:sz w:val="24"/>
          <w:szCs w:val="24"/>
          <w:lang w:val="sr-Cyrl-RS"/>
        </w:rPr>
        <w:t xml:space="preserve">53. став 1.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Статута </w:t>
      </w:r>
      <w:r w:rsidR="00C45170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ОШ</w:t>
      </w:r>
      <w:r w:rsidR="008575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``</w:t>
      </w:r>
      <w:r w:rsidR="00E9206D" w:rsidRPr="00294CA5">
        <w:rPr>
          <w:rFonts w:ascii="Times New Roman" w:hAnsi="Times New Roman"/>
          <w:sz w:val="24"/>
          <w:szCs w:val="24"/>
          <w:lang w:val="sr-Cyrl-RS"/>
        </w:rPr>
        <w:t>Кнезова Рашковића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`` у </w:t>
      </w:r>
      <w:r w:rsidR="00E9206D" w:rsidRPr="00294CA5">
        <w:rPr>
          <w:rFonts w:ascii="Times New Roman" w:hAnsi="Times New Roman"/>
          <w:sz w:val="24"/>
          <w:szCs w:val="24"/>
          <w:lang w:val="sr-Cyrl-RS"/>
        </w:rPr>
        <w:t>Божетићима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C45170" w:rsidRPr="00294CA5">
        <w:rPr>
          <w:rFonts w:ascii="Times New Roman" w:hAnsi="Times New Roman"/>
          <w:sz w:val="24"/>
          <w:szCs w:val="24"/>
          <w:lang w:val="sr-Cyrl-RS"/>
        </w:rPr>
        <w:t>Школски одбор</w:t>
      </w:r>
      <w:r w:rsidR="00C45170" w:rsidRPr="00294CA5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>ОШ</w:t>
      </w:r>
      <w:r w:rsidR="0085756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>``</w:t>
      </w:r>
      <w:r w:rsidR="00E9206D" w:rsidRPr="00294CA5">
        <w:rPr>
          <w:rFonts w:ascii="Times New Roman" w:hAnsi="Times New Roman"/>
          <w:sz w:val="24"/>
          <w:szCs w:val="24"/>
          <w:lang w:val="sr-Cyrl-RS"/>
        </w:rPr>
        <w:t>Кнезова Рашковића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 xml:space="preserve">`` у </w:t>
      </w:r>
      <w:r w:rsidR="00E9206D" w:rsidRPr="00294CA5">
        <w:rPr>
          <w:rFonts w:ascii="Times New Roman" w:hAnsi="Times New Roman"/>
          <w:sz w:val="24"/>
          <w:szCs w:val="24"/>
          <w:lang w:val="sr-Cyrl-CS"/>
        </w:rPr>
        <w:t xml:space="preserve">Божетићима </w:t>
      </w:r>
      <w:r w:rsidR="000C5F1F" w:rsidRPr="00294CA5">
        <w:rPr>
          <w:rFonts w:ascii="Times New Roman" w:hAnsi="Times New Roman"/>
          <w:sz w:val="24"/>
          <w:szCs w:val="24"/>
          <w:lang w:val="sr-Cyrl-RS"/>
        </w:rPr>
        <w:t xml:space="preserve">( у даљем тексту: Наручилац ), </w:t>
      </w:r>
      <w:r w:rsidR="0058578D" w:rsidRPr="00294CA5">
        <w:rPr>
          <w:rFonts w:ascii="Times New Roman" w:hAnsi="Times New Roman"/>
          <w:sz w:val="24"/>
          <w:szCs w:val="24"/>
          <w:lang w:val="sr-Cyrl-RS"/>
        </w:rPr>
        <w:t>на седници одржаној дана</w:t>
      </w:r>
      <w:r w:rsidR="00421B86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756F">
        <w:rPr>
          <w:rFonts w:ascii="Times New Roman" w:hAnsi="Times New Roman"/>
          <w:sz w:val="24"/>
          <w:szCs w:val="24"/>
          <w:lang w:val="sr-Cyrl-RS"/>
        </w:rPr>
        <w:t>12.9.2025.</w:t>
      </w:r>
      <w:r w:rsidR="0058578D" w:rsidRPr="00294CA5">
        <w:rPr>
          <w:rFonts w:ascii="Times New Roman" w:hAnsi="Times New Roman"/>
          <w:sz w:val="24"/>
          <w:szCs w:val="24"/>
          <w:lang w:val="sr-Cyrl-RS"/>
        </w:rPr>
        <w:t xml:space="preserve"> године, доноси</w:t>
      </w:r>
    </w:p>
    <w:p w:rsidR="00790770" w:rsidRDefault="00790770" w:rsidP="007E41F2">
      <w:pPr>
        <w:spacing w:after="0"/>
        <w:ind w:firstLine="567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</w:pPr>
    </w:p>
    <w:p w:rsidR="002F21BB" w:rsidRPr="00294CA5" w:rsidRDefault="002F21BB" w:rsidP="007E41F2">
      <w:pPr>
        <w:spacing w:after="0"/>
        <w:ind w:firstLine="567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</w:pPr>
      <w:r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ПРАВИЛНИК</w:t>
      </w:r>
    </w:p>
    <w:p w:rsidR="0058578D" w:rsidRPr="00294CA5" w:rsidRDefault="002F21BB" w:rsidP="007E4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</w:pPr>
      <w:r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 xml:space="preserve"> О </w:t>
      </w:r>
      <w:r w:rsidR="0058578D"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 xml:space="preserve">ПЛАНИРАЊУ, СПРОВОЂЕЊУ И ПРАЋЕЊУ ИЗВРШЕЊА </w:t>
      </w:r>
      <w:r w:rsidR="00D23443"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НАБАВКИ</w:t>
      </w:r>
    </w:p>
    <w:p w:rsidR="00640207" w:rsidRPr="00294CA5" w:rsidRDefault="00640207" w:rsidP="007E4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</w:pPr>
      <w:r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У ОСНОВНОЈ ШКОЛИ ``</w:t>
      </w:r>
      <w:r w:rsidR="00E9206D"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КНЕЗОВА РАШКОВИЋА</w:t>
      </w:r>
      <w:r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 xml:space="preserve">`` У </w:t>
      </w:r>
      <w:r w:rsidR="00E9206D"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БОЖЕТИЋИМА</w:t>
      </w:r>
    </w:p>
    <w:p w:rsidR="00640207" w:rsidRPr="00294CA5" w:rsidRDefault="00640207" w:rsidP="007E4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</w:pPr>
    </w:p>
    <w:p w:rsidR="002F21BB" w:rsidRPr="00294CA5" w:rsidRDefault="0058578D" w:rsidP="00294CA5">
      <w:pPr>
        <w:autoSpaceDE w:val="0"/>
        <w:autoSpaceDN w:val="0"/>
        <w:adjustRightInd w:val="0"/>
        <w:spacing w:after="0"/>
        <w:jc w:val="center"/>
        <w:rPr>
          <w:rFonts w:ascii="Times New Roman" w:eastAsia="Arial Unicode MS" w:hAnsi="Times New Roman"/>
          <w:b/>
          <w:i/>
          <w:iCs/>
          <w:color w:val="000000"/>
          <w:sz w:val="24"/>
          <w:szCs w:val="24"/>
          <w:lang w:val="sr-Latn-RS"/>
        </w:rPr>
      </w:pPr>
      <w:r w:rsidRPr="00294CA5">
        <w:rPr>
          <w:rFonts w:ascii="Times New Roman" w:eastAsia="Arial Unicode MS" w:hAnsi="Times New Roman"/>
          <w:b/>
          <w:iCs/>
          <w:color w:val="000000"/>
          <w:sz w:val="24"/>
          <w:szCs w:val="24"/>
          <w:lang w:val="sr-Cyrl-RS"/>
        </w:rPr>
        <w:t>Предмет уређивања</w:t>
      </w:r>
    </w:p>
    <w:p w:rsidR="00905DB9" w:rsidRPr="00294CA5" w:rsidRDefault="00905DB9" w:rsidP="007E41F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Члан 1.</w:t>
      </w:r>
    </w:p>
    <w:p w:rsidR="00905DB9" w:rsidRPr="00294CA5" w:rsidRDefault="00905DB9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Овим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П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равилником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ближе се </w:t>
      </w:r>
      <w:r w:rsidRPr="00294CA5">
        <w:rPr>
          <w:rFonts w:ascii="Times New Roman" w:hAnsi="Times New Roman"/>
          <w:sz w:val="24"/>
          <w:szCs w:val="24"/>
          <w:lang w:val="sr-Cyrl-RS"/>
        </w:rPr>
        <w:t>уређује</w:t>
      </w:r>
      <w:r w:rsidR="00EE433F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5170" w:rsidRPr="00294CA5">
        <w:rPr>
          <w:rFonts w:ascii="Times New Roman" w:hAnsi="Times New Roman"/>
          <w:sz w:val="24"/>
          <w:szCs w:val="24"/>
          <w:lang w:val="sr-Cyrl-RS"/>
        </w:rPr>
        <w:t xml:space="preserve">начин планирања, 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 xml:space="preserve">начин </w:t>
      </w:r>
      <w:r w:rsidR="00C45170" w:rsidRPr="00294CA5">
        <w:rPr>
          <w:rFonts w:ascii="Times New Roman" w:hAnsi="Times New Roman"/>
          <w:sz w:val="24"/>
          <w:szCs w:val="24"/>
          <w:lang w:val="sr-Cyrl-RS"/>
        </w:rPr>
        <w:t>спровођењ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а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 xml:space="preserve"> поступка јавн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е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 xml:space="preserve"> набавк</w:t>
      </w:r>
      <w:r w:rsidR="00DE5CDD" w:rsidRPr="00294CA5">
        <w:rPr>
          <w:rFonts w:ascii="Times New Roman" w:hAnsi="Times New Roman"/>
          <w:sz w:val="24"/>
          <w:szCs w:val="24"/>
          <w:lang w:val="sr-Cyrl-RS"/>
        </w:rPr>
        <w:t>е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 xml:space="preserve"> и пр</w:t>
      </w:r>
      <w:r w:rsidR="00C45170" w:rsidRPr="00294CA5">
        <w:rPr>
          <w:rFonts w:ascii="Times New Roman" w:hAnsi="Times New Roman"/>
          <w:sz w:val="24"/>
          <w:szCs w:val="24"/>
          <w:lang w:val="sr-Cyrl-RS"/>
        </w:rPr>
        <w:t>аћењ</w:t>
      </w:r>
      <w:r w:rsidR="00C45170" w:rsidRPr="00294CA5">
        <w:rPr>
          <w:rFonts w:ascii="Times New Roman" w:hAnsi="Times New Roman"/>
          <w:sz w:val="24"/>
          <w:szCs w:val="24"/>
          <w:lang w:val="sr-Latn-RS"/>
        </w:rPr>
        <w:t>e</w:t>
      </w:r>
      <w:r w:rsidR="00EE433F" w:rsidRPr="00294CA5">
        <w:rPr>
          <w:rFonts w:ascii="Times New Roman" w:hAnsi="Times New Roman"/>
          <w:sz w:val="24"/>
          <w:szCs w:val="24"/>
          <w:lang w:val="sr-Cyrl-RS"/>
        </w:rPr>
        <w:t xml:space="preserve"> извршења уговора о јавној 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>набавци (начин комуникације, правил</w:t>
      </w:r>
      <w:r w:rsidR="00EE433F" w:rsidRPr="00294CA5">
        <w:rPr>
          <w:rFonts w:ascii="Times New Roman" w:hAnsi="Times New Roman"/>
          <w:sz w:val="24"/>
          <w:szCs w:val="24"/>
          <w:lang w:val="sr-Cyrl-RS"/>
        </w:rPr>
        <w:t>а, обавезе и одговорност лица</w:t>
      </w:r>
      <w:r w:rsidR="00582C08" w:rsidRPr="00294CA5">
        <w:rPr>
          <w:rFonts w:ascii="Times New Roman" w:hAnsi="Times New Roman"/>
          <w:sz w:val="24"/>
          <w:szCs w:val="24"/>
          <w:lang w:val="sr-Cyrl-RS"/>
        </w:rPr>
        <w:t>)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582C08" w:rsidRPr="00294CA5">
        <w:rPr>
          <w:rFonts w:ascii="Times New Roman" w:hAnsi="Times New Roman"/>
          <w:sz w:val="24"/>
          <w:szCs w:val="24"/>
          <w:lang w:val="sr-Cyrl-RS"/>
        </w:rPr>
        <w:t xml:space="preserve">као и 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 xml:space="preserve">начин планирања </w:t>
      </w:r>
      <w:r w:rsidR="00EE433F" w:rsidRPr="00294CA5">
        <w:rPr>
          <w:rFonts w:ascii="Times New Roman" w:hAnsi="Times New Roman"/>
          <w:sz w:val="24"/>
          <w:szCs w:val="24"/>
          <w:lang w:val="sr-Cyrl-RS"/>
        </w:rPr>
        <w:t xml:space="preserve">и спровођења набавки на које се 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>закон не примењује, као и набавки друштвених и других посебних услуга</w:t>
      </w:r>
      <w:r w:rsidR="0058578D" w:rsidRPr="00294CA5">
        <w:rPr>
          <w:rFonts w:ascii="Times New Roman" w:hAnsi="Times New Roman"/>
          <w:sz w:val="24"/>
          <w:szCs w:val="24"/>
          <w:lang w:val="sr-Cyrl-RS"/>
        </w:rPr>
        <w:t xml:space="preserve"> у ОШ``</w:t>
      </w:r>
      <w:r w:rsidR="00E9206D" w:rsidRPr="00294CA5">
        <w:rPr>
          <w:rFonts w:ascii="Times New Roman" w:hAnsi="Times New Roman"/>
          <w:sz w:val="24"/>
          <w:szCs w:val="24"/>
          <w:lang w:val="sr-Cyrl-RS"/>
        </w:rPr>
        <w:t>Кнезова Рашковића</w:t>
      </w:r>
      <w:r w:rsidR="0058578D" w:rsidRPr="00294CA5">
        <w:rPr>
          <w:rFonts w:ascii="Times New Roman" w:hAnsi="Times New Roman"/>
          <w:sz w:val="24"/>
          <w:szCs w:val="24"/>
          <w:lang w:val="sr-Cyrl-RS"/>
        </w:rPr>
        <w:t xml:space="preserve">`` у </w:t>
      </w:r>
      <w:r w:rsidR="00E9206D" w:rsidRPr="00294CA5">
        <w:rPr>
          <w:rFonts w:ascii="Times New Roman" w:hAnsi="Times New Roman"/>
          <w:sz w:val="24"/>
          <w:szCs w:val="24"/>
          <w:lang w:val="sr-Cyrl-RS"/>
        </w:rPr>
        <w:t>Божетићима</w:t>
      </w:r>
      <w:r w:rsidR="00582C08" w:rsidRPr="00294CA5">
        <w:rPr>
          <w:rFonts w:ascii="Times New Roman" w:hAnsi="Times New Roman"/>
          <w:sz w:val="24"/>
          <w:szCs w:val="24"/>
          <w:lang w:val="sr-Cyrl-RS"/>
        </w:rPr>
        <w:t xml:space="preserve"> (у даљем тексту:</w:t>
      </w:r>
      <w:r w:rsid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C08" w:rsidRPr="00294CA5">
        <w:rPr>
          <w:rFonts w:ascii="Times New Roman" w:hAnsi="Times New Roman"/>
          <w:sz w:val="24"/>
          <w:szCs w:val="24"/>
          <w:lang w:val="sr-Cyrl-RS"/>
        </w:rPr>
        <w:t>Школа ), у складу са Законом о јавним набавкама ( у даљем тексту:</w:t>
      </w:r>
      <w:r w:rsidR="00294CA5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C08" w:rsidRPr="00294CA5">
        <w:rPr>
          <w:rFonts w:ascii="Times New Roman" w:hAnsi="Times New Roman"/>
          <w:sz w:val="24"/>
          <w:szCs w:val="24"/>
          <w:lang w:val="sr-Cyrl-RS"/>
        </w:rPr>
        <w:t>Закон)</w:t>
      </w:r>
      <w:r w:rsidR="009754D9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294CA5" w:rsidRPr="00294CA5" w:rsidRDefault="00680D98" w:rsidP="00294C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</w:t>
      </w:r>
    </w:p>
    <w:p w:rsidR="00582C08" w:rsidRPr="00294CA5" w:rsidRDefault="00582C08" w:rsidP="00294C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Циљеви </w:t>
      </w:r>
      <w:r w:rsidRPr="00294CA5">
        <w:rPr>
          <w:rFonts w:ascii="Times New Roman" w:hAnsi="Times New Roman"/>
          <w:b/>
          <w:bCs/>
          <w:sz w:val="24"/>
          <w:szCs w:val="24"/>
          <w:lang w:val="sr-Cyrl-ME"/>
        </w:rPr>
        <w:t>П</w:t>
      </w:r>
      <w:r w:rsidRPr="00294CA5">
        <w:rPr>
          <w:rFonts w:ascii="Times New Roman" w:hAnsi="Times New Roman"/>
          <w:b/>
          <w:bCs/>
          <w:sz w:val="24"/>
          <w:szCs w:val="24"/>
        </w:rPr>
        <w:t>равилника</w:t>
      </w:r>
    </w:p>
    <w:p w:rsidR="00582C08" w:rsidRPr="00294CA5" w:rsidRDefault="00D17335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  <w:lang w:val="sr-Cyrl-ME"/>
        </w:rPr>
        <w:t xml:space="preserve">     </w:t>
      </w:r>
      <w:r w:rsidR="00582C08" w:rsidRPr="00294CA5">
        <w:rPr>
          <w:rFonts w:ascii="Times New Roman" w:hAnsi="Times New Roman"/>
          <w:bCs/>
          <w:sz w:val="24"/>
          <w:szCs w:val="24"/>
        </w:rPr>
        <w:t>Члан 2</w:t>
      </w:r>
      <w:r w:rsidR="009E3E41" w:rsidRPr="00294CA5">
        <w:rPr>
          <w:rFonts w:ascii="Times New Roman" w:hAnsi="Times New Roman"/>
          <w:bCs/>
          <w:sz w:val="24"/>
          <w:szCs w:val="24"/>
          <w:lang w:val="sr-Cyrl-ME"/>
        </w:rPr>
        <w:t>.</w:t>
      </w:r>
    </w:p>
    <w:p w:rsidR="00582C08" w:rsidRPr="00294CA5" w:rsidRDefault="00582C08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Циљеви овог </w:t>
      </w:r>
      <w:r w:rsidRPr="00294CA5">
        <w:rPr>
          <w:rFonts w:ascii="Times New Roman" w:hAnsi="Times New Roman"/>
          <w:sz w:val="24"/>
          <w:szCs w:val="24"/>
          <w:lang w:val="sr-Cyrl-ME"/>
        </w:rPr>
        <w:t>П</w:t>
      </w:r>
      <w:r w:rsidRPr="00294CA5">
        <w:rPr>
          <w:rFonts w:ascii="Times New Roman" w:hAnsi="Times New Roman"/>
          <w:sz w:val="24"/>
          <w:szCs w:val="24"/>
        </w:rPr>
        <w:t xml:space="preserve">равилника су прецизно уређивање начина обављања послова у вези с набавкама </w:t>
      </w:r>
      <w:r w:rsidRPr="00294CA5">
        <w:rPr>
          <w:rFonts w:ascii="Times New Roman" w:hAnsi="Times New Roman"/>
          <w:sz w:val="24"/>
          <w:szCs w:val="24"/>
          <w:lang w:val="sr-Cyrl-ME"/>
        </w:rPr>
        <w:t>у Школи као н</w:t>
      </w:r>
      <w:r w:rsidRPr="00294CA5">
        <w:rPr>
          <w:rFonts w:ascii="Times New Roman" w:hAnsi="Times New Roman"/>
          <w:sz w:val="24"/>
          <w:szCs w:val="24"/>
        </w:rPr>
        <w:t xml:space="preserve">аручиоцу и уређивање одговорности у пословима у вези с набавкама. </w:t>
      </w:r>
    </w:p>
    <w:p w:rsidR="00582C08" w:rsidRPr="00294CA5" w:rsidRDefault="00582C08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Циљеви обављања послова набавки код </w:t>
      </w:r>
      <w:r w:rsidRPr="00294CA5">
        <w:rPr>
          <w:rFonts w:ascii="Times New Roman" w:hAnsi="Times New Roman"/>
          <w:sz w:val="24"/>
          <w:szCs w:val="24"/>
          <w:lang w:val="sr-Cyrl-ME"/>
        </w:rPr>
        <w:t>н</w:t>
      </w:r>
      <w:r w:rsidRPr="00294CA5">
        <w:rPr>
          <w:rFonts w:ascii="Times New Roman" w:hAnsi="Times New Roman"/>
          <w:sz w:val="24"/>
          <w:szCs w:val="24"/>
        </w:rPr>
        <w:t xml:space="preserve">аручиоца су: </w:t>
      </w:r>
    </w:p>
    <w:p w:rsidR="00582C08" w:rsidRPr="00294CA5" w:rsidRDefault="00582C08" w:rsidP="00294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- набавка добара, услуга и радова у складу са потребама </w:t>
      </w:r>
      <w:r w:rsidRPr="00294CA5">
        <w:rPr>
          <w:rFonts w:ascii="Times New Roman" w:hAnsi="Times New Roman"/>
          <w:sz w:val="24"/>
          <w:szCs w:val="24"/>
          <w:lang w:val="sr-Cyrl-ME"/>
        </w:rPr>
        <w:t>Школе</w:t>
      </w:r>
      <w:r w:rsidRPr="00294CA5">
        <w:rPr>
          <w:rFonts w:ascii="Times New Roman" w:hAnsi="Times New Roman"/>
          <w:sz w:val="24"/>
          <w:szCs w:val="24"/>
        </w:rPr>
        <w:t xml:space="preserve">; </w:t>
      </w:r>
    </w:p>
    <w:p w:rsidR="00582C08" w:rsidRPr="00294CA5" w:rsidRDefault="00582C08" w:rsidP="00294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- прибављање добара, услуга и радова одговарајућег квалитета и потребних количина, за задовољавање стварних потреба </w:t>
      </w:r>
      <w:r w:rsidRPr="00294CA5">
        <w:rPr>
          <w:rFonts w:ascii="Times New Roman" w:hAnsi="Times New Roman"/>
          <w:sz w:val="24"/>
          <w:szCs w:val="24"/>
          <w:lang w:val="sr-Cyrl-ME"/>
        </w:rPr>
        <w:t>Школе</w:t>
      </w:r>
      <w:r w:rsidRPr="00294CA5">
        <w:rPr>
          <w:rFonts w:ascii="Times New Roman" w:hAnsi="Times New Roman"/>
          <w:sz w:val="24"/>
          <w:szCs w:val="24"/>
        </w:rPr>
        <w:t xml:space="preserve">; </w:t>
      </w:r>
    </w:p>
    <w:p w:rsidR="00582C08" w:rsidRPr="00294CA5" w:rsidRDefault="00582C08" w:rsidP="00294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- економично трошење средстава - принцип "вредност за новац", односно прибављање добара, услуга и радова одговарајућег квалитета по најповољнијој цени; </w:t>
      </w:r>
    </w:p>
    <w:p w:rsidR="00582C08" w:rsidRPr="00294CA5" w:rsidRDefault="00582C08" w:rsidP="00294C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- благовремено и ефикасно спровођење поступака набавки; </w:t>
      </w:r>
    </w:p>
    <w:p w:rsidR="00582C08" w:rsidRPr="00294CA5" w:rsidRDefault="00582C08" w:rsidP="00294C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</w:rPr>
        <w:t>- транспарентно трошење средстава.</w:t>
      </w:r>
    </w:p>
    <w:p w:rsidR="0058578D" w:rsidRPr="00294CA5" w:rsidRDefault="006548F5" w:rsidP="00294CA5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>Појмови</w:t>
      </w:r>
    </w:p>
    <w:p w:rsidR="00905DB9" w:rsidRPr="00294CA5" w:rsidRDefault="00905DB9" w:rsidP="00294CA5">
      <w:pPr>
        <w:spacing w:after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D17335" w:rsidRPr="00294CA5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05DB9" w:rsidRPr="00294CA5" w:rsidRDefault="00905DB9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Поједини изрази употребљени у овом Правил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нику имају следеће значење:</w:t>
      </w:r>
    </w:p>
    <w:p w:rsidR="00294CA5" w:rsidRDefault="00680D98" w:rsidP="00FA40A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1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05DB9" w:rsidRPr="00294CA5">
        <w:rPr>
          <w:rFonts w:ascii="Times New Roman" w:hAnsi="Times New Roman"/>
          <w:b/>
          <w:sz w:val="24"/>
          <w:szCs w:val="24"/>
          <w:lang w:val="sr-Cyrl-RS"/>
        </w:rPr>
        <w:t>набавке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 xml:space="preserve"> су јавне набавке и набавке на које се не примењује Закон о јавним набавкама;</w:t>
      </w:r>
    </w:p>
    <w:p w:rsidR="00905DB9" w:rsidRPr="00294CA5" w:rsidRDefault="00680D98" w:rsidP="00FA40A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lastRenderedPageBreak/>
        <w:tab/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2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E53C72" w:rsidRPr="00294CA5">
        <w:rPr>
          <w:rFonts w:ascii="Times New Roman" w:hAnsi="Times New Roman"/>
          <w:b/>
          <w:sz w:val="24"/>
          <w:szCs w:val="24"/>
          <w:lang w:val="sr-Cyrl-RS"/>
        </w:rPr>
        <w:t>јавна набавка</w:t>
      </w:r>
      <w:r w:rsidR="00E53C72" w:rsidRPr="00294CA5">
        <w:rPr>
          <w:rFonts w:ascii="Times New Roman" w:hAnsi="Times New Roman"/>
          <w:sz w:val="24"/>
          <w:szCs w:val="24"/>
          <w:lang w:val="sr-Cyrl-RS"/>
        </w:rPr>
        <w:t xml:space="preserve"> је</w:t>
      </w:r>
      <w:r w:rsidR="00632D8E" w:rsidRPr="00294CA5">
        <w:rPr>
          <w:rFonts w:ascii="Times New Roman" w:hAnsi="Times New Roman"/>
          <w:sz w:val="24"/>
          <w:szCs w:val="24"/>
          <w:lang w:val="sr-Cyrl-RS"/>
        </w:rPr>
        <w:t xml:space="preserve"> н</w:t>
      </w:r>
      <w:r w:rsidR="009F41F3" w:rsidRPr="00294CA5">
        <w:rPr>
          <w:rFonts w:ascii="Times New Roman" w:hAnsi="Times New Roman"/>
          <w:sz w:val="24"/>
          <w:szCs w:val="24"/>
          <w:lang w:val="sr-Cyrl-RS"/>
        </w:rPr>
        <w:t xml:space="preserve">абавка на основу уговора о јавној набавци добара, услуга или радова које </w:t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за своје потребе набавља Школа као наручилац</w:t>
      </w:r>
      <w:r w:rsidR="009F41F3" w:rsidRPr="00294CA5">
        <w:rPr>
          <w:rFonts w:ascii="Times New Roman" w:hAnsi="Times New Roman"/>
          <w:sz w:val="24"/>
          <w:szCs w:val="24"/>
          <w:lang w:val="sr-Cyrl-RS"/>
        </w:rPr>
        <w:t xml:space="preserve"> од привредних субјеката </w:t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– понуђача у поступку прописаном Законом и овим Правилником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905DB9" w:rsidRPr="00294CA5" w:rsidRDefault="00680D98" w:rsidP="00FA40A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3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05DB9" w:rsidRPr="00294CA5">
        <w:rPr>
          <w:rFonts w:ascii="Times New Roman" w:hAnsi="Times New Roman"/>
          <w:b/>
          <w:sz w:val="24"/>
          <w:szCs w:val="24"/>
          <w:lang w:val="sr-Cyrl-RS"/>
        </w:rPr>
        <w:t>набавке на које се не примењује</w:t>
      </w:r>
      <w:r w:rsidR="00C45170" w:rsidRPr="00294CA5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C45170" w:rsidRPr="00294CA5">
        <w:rPr>
          <w:rFonts w:ascii="Times New Roman" w:hAnsi="Times New Roman"/>
          <w:b/>
          <w:sz w:val="24"/>
          <w:szCs w:val="24"/>
          <w:lang w:val="sr-Cyrl-RS"/>
        </w:rPr>
        <w:t>Закон</w:t>
      </w:r>
      <w:r w:rsidR="00905DB9" w:rsidRPr="00294C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 xml:space="preserve">су набавке добара, услуга и радова </w:t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које су потребни за обављање делатности Школе, а на коју се не примењују одредбе Закона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>;</w:t>
      </w:r>
    </w:p>
    <w:p w:rsidR="00905DB9" w:rsidRPr="00294CA5" w:rsidRDefault="00680D98" w:rsidP="00FA40A8">
      <w:pPr>
        <w:tabs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3C5CA9" w:rsidRPr="00294CA5">
        <w:rPr>
          <w:rFonts w:ascii="Times New Roman" w:hAnsi="Times New Roman"/>
          <w:sz w:val="24"/>
          <w:szCs w:val="24"/>
          <w:lang w:val="sr-Cyrl-RS"/>
        </w:rPr>
        <w:t>4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E53C72" w:rsidRPr="00294C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уговор о </w:t>
      </w:r>
      <w:r w:rsidR="00E53C72" w:rsidRPr="00294CA5">
        <w:rPr>
          <w:rFonts w:ascii="Times New Roman" w:hAnsi="Times New Roman"/>
          <w:b/>
          <w:sz w:val="24"/>
          <w:szCs w:val="24"/>
          <w:lang w:val="sr-Cyrl-RS"/>
        </w:rPr>
        <w:t xml:space="preserve">јавној набавци </w:t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 xml:space="preserve">је уговор закључен у писаној форми између једног или више понуђача и Школе, који за предмет има набавку </w:t>
      </w:r>
      <w:r w:rsidR="009F41F3" w:rsidRPr="00294CA5">
        <w:rPr>
          <w:rFonts w:ascii="Times New Roman" w:hAnsi="Times New Roman"/>
          <w:sz w:val="24"/>
          <w:szCs w:val="24"/>
          <w:lang w:val="sr-Cyrl-RS"/>
        </w:rPr>
        <w:t xml:space="preserve">добара </w:t>
      </w:r>
      <w:r w:rsidR="00435BF2" w:rsidRPr="00294CA5">
        <w:rPr>
          <w:rFonts w:ascii="Times New Roman" w:hAnsi="Times New Roman"/>
          <w:sz w:val="24"/>
          <w:szCs w:val="24"/>
          <w:lang w:val="sr-Cyrl-RS"/>
        </w:rPr>
        <w:t>, пружање услуга или извођење радова</w:t>
      </w:r>
      <w:r w:rsidR="00905DB9" w:rsidRPr="00294CA5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965A54" w:rsidRPr="00294CA5" w:rsidRDefault="003C5CA9" w:rsidP="00680D9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5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965A54" w:rsidRPr="00294CA5">
        <w:rPr>
          <w:rFonts w:ascii="Times New Roman" w:hAnsi="Times New Roman"/>
          <w:b/>
          <w:sz w:val="24"/>
          <w:szCs w:val="24"/>
          <w:lang w:val="sr-Cyrl-RS"/>
        </w:rPr>
        <w:t>привредни субјект</w:t>
      </w:r>
      <w:r w:rsidR="00965A54" w:rsidRPr="00294CA5">
        <w:rPr>
          <w:rFonts w:ascii="Times New Roman" w:hAnsi="Times New Roman"/>
          <w:sz w:val="24"/>
          <w:szCs w:val="24"/>
          <w:lang w:val="sr-Cyrl-RS"/>
        </w:rPr>
        <w:t xml:space="preserve"> је свако лице или група лица, које на тржишту нуди добра, услуге или радове</w:t>
      </w:r>
      <w:r w:rsidRPr="00294CA5">
        <w:rPr>
          <w:rFonts w:ascii="Times New Roman" w:hAnsi="Times New Roman"/>
          <w:sz w:val="24"/>
          <w:szCs w:val="24"/>
          <w:lang w:val="sr-Cyrl-RS"/>
        </w:rPr>
        <w:t>;</w:t>
      </w:r>
    </w:p>
    <w:p w:rsidR="00965A54" w:rsidRPr="00294CA5" w:rsidRDefault="003C5CA9" w:rsidP="00FA40A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6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DB12BE" w:rsidRPr="00294CA5">
        <w:rPr>
          <w:rFonts w:ascii="Times New Roman" w:hAnsi="Times New Roman"/>
          <w:b/>
          <w:sz w:val="24"/>
          <w:szCs w:val="24"/>
          <w:lang w:val="sr-Cyrl-RS"/>
        </w:rPr>
        <w:t>понуђач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 xml:space="preserve"> је привредни субјект који је поднео понуду </w:t>
      </w:r>
      <w:r w:rsidRPr="00294CA5">
        <w:rPr>
          <w:rFonts w:ascii="Times New Roman" w:hAnsi="Times New Roman"/>
          <w:sz w:val="24"/>
          <w:szCs w:val="24"/>
          <w:lang w:val="sr-Cyrl-RS"/>
        </w:rPr>
        <w:t>добара, пружања услуга или извођења радова;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6D43" w:rsidRPr="00294CA5" w:rsidRDefault="003C5CA9" w:rsidP="00FA40A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7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DB12BE" w:rsidRPr="00294CA5">
        <w:rPr>
          <w:rFonts w:ascii="Times New Roman" w:hAnsi="Times New Roman"/>
          <w:b/>
          <w:sz w:val="24"/>
          <w:szCs w:val="24"/>
          <w:lang w:val="sr-Cyrl-RS"/>
        </w:rPr>
        <w:t>документација о набавци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 xml:space="preserve"> је сваки документ у коме се описују или</w:t>
      </w:r>
      <w:r w:rsidR="005F6C8C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>утврђују елементи набавке или поступка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набавке;</w:t>
      </w:r>
    </w:p>
    <w:p w:rsidR="00DB12BE" w:rsidRPr="00294CA5" w:rsidRDefault="003C5CA9" w:rsidP="00FA40A8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8</w:t>
      </w:r>
      <w:r w:rsidR="00FA40A8" w:rsidRPr="00294CA5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="00DB12BE" w:rsidRPr="00294CA5">
        <w:rPr>
          <w:rFonts w:ascii="Times New Roman" w:hAnsi="Times New Roman"/>
          <w:b/>
          <w:sz w:val="24"/>
          <w:szCs w:val="24"/>
          <w:lang w:val="sr-Cyrl-RS"/>
        </w:rPr>
        <w:t>конкурсна документација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 xml:space="preserve"> је документација која садржи техничке</w:t>
      </w:r>
      <w:r w:rsidR="00C22A3B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>спецификације, услове уговора, обрасце докумената које подносе привредни субјекти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-понуђачи</w:t>
      </w:r>
      <w:r w:rsidR="00DB12BE" w:rsidRPr="00294CA5">
        <w:rPr>
          <w:rFonts w:ascii="Times New Roman" w:hAnsi="Times New Roman"/>
          <w:sz w:val="24"/>
          <w:szCs w:val="24"/>
          <w:lang w:val="sr-Cyrl-RS"/>
        </w:rPr>
        <w:t>, информације о прописаним обавезама и другу документацију и податке од значаја за припрему и подношење  понуда</w:t>
      </w:r>
      <w:r w:rsidRPr="00294CA5">
        <w:rPr>
          <w:rFonts w:ascii="Times New Roman" w:hAnsi="Times New Roman"/>
          <w:sz w:val="24"/>
          <w:szCs w:val="24"/>
          <w:lang w:val="sr-Cyrl-RS"/>
        </w:rPr>
        <w:t>;</w:t>
      </w:r>
    </w:p>
    <w:p w:rsidR="006548F5" w:rsidRPr="00294CA5" w:rsidRDefault="00FA40A8" w:rsidP="006548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6548F5" w:rsidRPr="00294CA5">
        <w:rPr>
          <w:rFonts w:ascii="Times New Roman" w:hAnsi="Times New Roman"/>
          <w:sz w:val="24"/>
          <w:szCs w:val="24"/>
          <w:lang w:val="sr-Cyrl-RS"/>
        </w:rPr>
        <w:t>9</w:t>
      </w:r>
      <w:r w:rsidR="006548F5" w:rsidRPr="00294CA5">
        <w:rPr>
          <w:rFonts w:ascii="Times New Roman" w:hAnsi="Times New Roman"/>
          <w:bCs/>
          <w:sz w:val="24"/>
          <w:szCs w:val="24"/>
          <w:lang w:val="en-US"/>
        </w:rPr>
        <w:t>)</w:t>
      </w:r>
      <w:r w:rsidR="006548F5"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 Општи речник набавке </w:t>
      </w:r>
      <w:r w:rsidR="006548F5" w:rsidRPr="00294CA5">
        <w:rPr>
          <w:rFonts w:ascii="Times New Roman" w:hAnsi="Times New Roman"/>
          <w:i/>
          <w:iCs/>
          <w:sz w:val="24"/>
          <w:szCs w:val="24"/>
          <w:lang w:val="en-US"/>
        </w:rPr>
        <w:t xml:space="preserve">(Common Procurement Vocabulary – CPV) </w:t>
      </w:r>
      <w:r w:rsidR="006548F5" w:rsidRPr="00294CA5">
        <w:rPr>
          <w:rFonts w:ascii="Times New Roman" w:hAnsi="Times New Roman"/>
          <w:sz w:val="24"/>
          <w:szCs w:val="24"/>
          <w:lang w:val="en-US"/>
        </w:rPr>
        <w:t xml:space="preserve">је јединствени систем класификације предмета јавне набавке који се примењује у поступку јавне набавке којим се истовремено обезбеђује усклађеност са другим постојећим класификацијама;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Cs/>
          <w:sz w:val="24"/>
          <w:szCs w:val="24"/>
          <w:lang w:val="sr-Cyrl-ME"/>
        </w:rPr>
        <w:t>10</w:t>
      </w:r>
      <w:r w:rsidRPr="00294CA5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 План јавних набавки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је годишњи план јавних набавки Школе које ће Школа као наручилац спроводити у току календарске године, у који се уносе подаци из члана 88. Закона;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294CA5">
        <w:rPr>
          <w:rFonts w:ascii="Times New Roman" w:hAnsi="Times New Roman"/>
          <w:bCs/>
          <w:sz w:val="24"/>
          <w:szCs w:val="24"/>
          <w:lang w:val="sr-Cyrl-ME"/>
        </w:rPr>
        <w:t>1</w:t>
      </w:r>
      <w:r w:rsidRPr="00294CA5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 Уговор о јавној набавци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закључује се након спроведеног отвореног и рестриктивног поступка, а може да се закључи и након спроведеног конкурентног поступка са преговарањем, конкурентног дијалога, партнерства за иновације и преговарачког поступка без објављивања јавног позива, ако су за то испуњени Законом прописани услови;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Cs/>
          <w:sz w:val="24"/>
          <w:szCs w:val="24"/>
          <w:lang w:val="en-US"/>
        </w:rPr>
        <w:t>1</w:t>
      </w:r>
      <w:r w:rsidRPr="00294CA5">
        <w:rPr>
          <w:rFonts w:ascii="Times New Roman" w:hAnsi="Times New Roman"/>
          <w:bCs/>
          <w:sz w:val="24"/>
          <w:szCs w:val="24"/>
          <w:lang w:val="sr-Cyrl-ME"/>
        </w:rPr>
        <w:t>2</w:t>
      </w:r>
      <w:r w:rsidRPr="00294CA5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 Европски прагови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су вредносни лимити јавних набавки у зависности од којих се опредељује примена Закона код конкретних јавних набавки, које утврђује Европска комисија, а које у динарима Министарство финансија објављује у "Службеном гласнику Републике Србије" </w:t>
      </w:r>
      <w:r w:rsidRPr="00294CA5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</w:p>
    <w:p w:rsidR="006548F5" w:rsidRPr="00294CA5" w:rsidRDefault="006548F5" w:rsidP="006548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548F5" w:rsidRPr="00294CA5" w:rsidRDefault="006548F5" w:rsidP="00D173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D17335" w:rsidRPr="00294CA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D17335" w:rsidRPr="00294CA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D17335" w:rsidRPr="00294CA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D17335" w:rsidRPr="00294CA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D17335" w:rsidRPr="00294CA5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Начела јавних набавки </w:t>
      </w:r>
    </w:p>
    <w:p w:rsidR="006548F5" w:rsidRPr="00294CA5" w:rsidRDefault="006548F5" w:rsidP="006548F5">
      <w:pPr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Члан </w:t>
      </w:r>
      <w:r w:rsidR="00D17335" w:rsidRPr="00294CA5">
        <w:rPr>
          <w:rFonts w:ascii="Times New Roman" w:hAnsi="Times New Roman"/>
          <w:sz w:val="24"/>
          <w:szCs w:val="24"/>
          <w:lang w:val="sr-Cyrl-ME"/>
        </w:rPr>
        <w:t>4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У спровођењу јавних набавки, органи, службе и појединци у Школи, у оквиру својих надлежности, придржаваће се следећих начела: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1) Начело економичности: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вршити набавку добара, услуга или радова </w:t>
      </w:r>
      <w:r w:rsidRPr="00294CA5">
        <w:rPr>
          <w:rFonts w:ascii="Times New Roman" w:hAnsi="Times New Roman"/>
          <w:bCs/>
          <w:sz w:val="24"/>
          <w:szCs w:val="24"/>
          <w:lang w:val="en-US"/>
        </w:rPr>
        <w:t xml:space="preserve">одговарајућег квалитета имајући у виду сврху, намену и вредност јавне набавке, односно економично трошење јавних средстава и која минимално утичу на животну средину;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2) Начело ефикасности</w:t>
      </w:r>
      <w:r w:rsidRPr="00294CA5">
        <w:rPr>
          <w:rFonts w:ascii="Times New Roman" w:hAnsi="Times New Roman"/>
          <w:sz w:val="24"/>
          <w:szCs w:val="24"/>
          <w:lang w:val="en-US"/>
        </w:rPr>
        <w:t>: обезбедити да се поступак јавне набавке спроведе и уговор</w:t>
      </w:r>
      <w:r w:rsidRPr="00294CA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додели у роковима и на начин прописан Законом, са што мање трошкова везаних за поступак и извршење јавне набавке;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3) Начело обезбеђивања конкуренције: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у поступку јавне набавке омогућити што је могуће већу конкуренцију;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4) Начело забране дискриминације: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неће ограничити конкуренцију са намером да одређене привредне субјекте неоправдано доведе у повољнији или неповољнији положај, нити ће онемогућити било који привредни субјект да учествује у поступку јавне набавке коришћењем дискриминаторских критеријума за квалитативни избор привредног субјекта, техничких спецификација и критеријума за доделу уговора;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5) Начело транспарентности поступка јавне набавке: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ће обезбедити транспарентност поступка јавне набавке поштујући законске обавезе;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6) Начело једнакости привредних субјеката: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ће у свим фазама поступка јавне набавке обезбедити једнак положај свим привредним субјектима;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 xml:space="preserve">7) Начело пропорционалности: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ће јавне набавке спроводити на начин који је сразмеран предмету јавне набавке и циљевима које треба да постигне, односно критеријуми за квалитативни избор привредног субјекта у поступку јавне набавке, техничке спецификације, критеријуми за доделу уговора и рокови, као и докази морају да буду сразмерни обиму, природи и сложености јавне набавке и уговора који произлази из те набавке. </w:t>
      </w:r>
    </w:p>
    <w:p w:rsidR="006548F5" w:rsidRPr="00294CA5" w:rsidRDefault="006548F5" w:rsidP="006548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као наручилац, односно органи и лица у Школи који учествују у планирању и спровођењу поступака јавних набавки, дужни су да се у раду придржавају начела из става 1. овог члана. </w:t>
      </w:r>
    </w:p>
    <w:p w:rsidR="006548F5" w:rsidRPr="00294CA5" w:rsidRDefault="006548F5" w:rsidP="006548F5">
      <w:pPr>
        <w:spacing w:after="0" w:line="240" w:lineRule="auto"/>
        <w:ind w:left="2160" w:firstLine="72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17335" w:rsidRPr="00294CA5" w:rsidRDefault="006548F5" w:rsidP="00294CA5">
      <w:pPr>
        <w:spacing w:after="0" w:line="240" w:lineRule="auto"/>
        <w:ind w:left="2880" w:firstLine="720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>П</w:t>
      </w:r>
      <w:r w:rsidR="00D17335" w:rsidRPr="00294CA5">
        <w:rPr>
          <w:rFonts w:ascii="Times New Roman" w:hAnsi="Times New Roman"/>
          <w:b/>
          <w:bCs/>
          <w:sz w:val="24"/>
          <w:szCs w:val="24"/>
          <w:lang w:val="sr-Cyrl-ME"/>
        </w:rPr>
        <w:t>ланирање јавних набавки</w:t>
      </w:r>
    </w:p>
    <w:p w:rsidR="00362C22" w:rsidRPr="00294CA5" w:rsidRDefault="00362C22" w:rsidP="00294CA5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D17335" w:rsidRPr="00294CA5">
        <w:rPr>
          <w:rFonts w:ascii="Times New Roman" w:hAnsi="Times New Roman"/>
          <w:bCs/>
          <w:sz w:val="24"/>
          <w:szCs w:val="24"/>
          <w:lang w:val="sr-Cyrl-ME"/>
        </w:rPr>
        <w:t>5.</w:t>
      </w:r>
    </w:p>
    <w:p w:rsidR="00362C22" w:rsidRPr="00294CA5" w:rsidRDefault="00362C22" w:rsidP="00294CA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План набавки састоји се од плана јавних набавки и плана набавки на које се не примењује Закон и представља списак набавки чије се покретање очекује у години за коју се план набавки доноси. </w:t>
      </w:r>
    </w:p>
    <w:p w:rsidR="00362C22" w:rsidRPr="00294CA5" w:rsidRDefault="00362C22" w:rsidP="00294CA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План јавних набавки садржи елементе прописане Законом, и то: </w:t>
      </w:r>
    </w:p>
    <w:p w:rsidR="00362C22" w:rsidRPr="00294CA5" w:rsidRDefault="00362C22" w:rsidP="00294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1) предмет јавне набавке и ознаку из општег речника набавки; </w:t>
      </w:r>
    </w:p>
    <w:p w:rsidR="00362C22" w:rsidRPr="00294CA5" w:rsidRDefault="00362C22" w:rsidP="00294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2) процењену вредност јавне набавке; </w:t>
      </w:r>
    </w:p>
    <w:p w:rsidR="00362C22" w:rsidRPr="00294CA5" w:rsidRDefault="00362C22" w:rsidP="00294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3) врсту поступка јавне набавке; </w:t>
      </w:r>
    </w:p>
    <w:p w:rsidR="00362C22" w:rsidRPr="00294CA5" w:rsidRDefault="00362C22" w:rsidP="00294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4) оквирно време покретања поступка. </w:t>
      </w:r>
    </w:p>
    <w:p w:rsidR="00362C22" w:rsidRPr="00294CA5" w:rsidRDefault="00362C22" w:rsidP="00294CA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>План набавки може да садржи и друге елементе, у скла</w:t>
      </w:r>
      <w:r w:rsidR="00D17335" w:rsidRPr="00294CA5">
        <w:rPr>
          <w:rFonts w:ascii="Times New Roman" w:hAnsi="Times New Roman"/>
          <w:sz w:val="24"/>
          <w:szCs w:val="24"/>
        </w:rPr>
        <w:t xml:space="preserve">ду са смерницама за планирање. </w:t>
      </w:r>
    </w:p>
    <w:p w:rsidR="00294CA5" w:rsidRPr="00294CA5" w:rsidRDefault="00294CA5" w:rsidP="00362C22">
      <w:pPr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362C22" w:rsidRPr="00294CA5" w:rsidRDefault="00362C22" w:rsidP="00362C22">
      <w:pPr>
        <w:spacing w:after="0" w:line="240" w:lineRule="auto"/>
        <w:ind w:left="360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Члан 6. </w:t>
      </w:r>
    </w:p>
    <w:p w:rsidR="00362C22" w:rsidRPr="00294CA5" w:rsidRDefault="00362C22" w:rsidP="00362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План јавних набавки доноси се на годишњем нивоу и мора бити усаглашен са финансијским планом Школе. </w:t>
      </w:r>
    </w:p>
    <w:p w:rsidR="00362C22" w:rsidRPr="00294CA5" w:rsidRDefault="00362C22" w:rsidP="00362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Рок за доношење Плана јавних набавки је 31.01. за текућу годину. </w:t>
      </w:r>
    </w:p>
    <w:p w:rsidR="00362C22" w:rsidRPr="00294CA5" w:rsidRDefault="00362C22" w:rsidP="00362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Школа може да покрене поступак јавне набавке ако је набавка предвиђена у годишњем плану јавних набавки. </w:t>
      </w:r>
    </w:p>
    <w:p w:rsidR="00362C22" w:rsidRPr="00294CA5" w:rsidRDefault="00362C22" w:rsidP="00362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Изузетно од става </w:t>
      </w:r>
      <w:r w:rsidR="00D17335" w:rsidRPr="00294CA5">
        <w:rPr>
          <w:rFonts w:ascii="Times New Roman" w:hAnsi="Times New Roman"/>
          <w:sz w:val="24"/>
          <w:szCs w:val="24"/>
          <w:lang w:val="sr-Cyrl-ME"/>
        </w:rPr>
        <w:t>3</w:t>
      </w:r>
      <w:r w:rsidRPr="00294CA5">
        <w:rPr>
          <w:rFonts w:ascii="Times New Roman" w:hAnsi="Times New Roman"/>
          <w:sz w:val="24"/>
          <w:szCs w:val="24"/>
          <w:lang w:val="en-US"/>
        </w:rPr>
        <w:t>. овог члана, када јавну набавку није могуће унапред планирати</w:t>
      </w:r>
      <w:r w:rsidRPr="00294CA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или из разлога хитности, Школа може да покрене поступак јавне набавке и ако набавка није предвиђена у плану јавних набавки, уз обавезу хитне корекције плана јавних набавки. </w:t>
      </w:r>
    </w:p>
    <w:p w:rsidR="00362C22" w:rsidRPr="00294CA5" w:rsidRDefault="00362C22" w:rsidP="00362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lastRenderedPageBreak/>
        <w:t xml:space="preserve">План јавних набавки Школа објављује на Порталу јавних набавки и на својој интернет страници, у року од десет дана од дана доношења. </w:t>
      </w:r>
    </w:p>
    <w:p w:rsidR="00362C22" w:rsidRPr="00294CA5" w:rsidRDefault="00362C22" w:rsidP="00362C22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ab/>
        <w:t>Школа може доносити у току године измене и допуне Плана јавних набавки</w:t>
      </w:r>
    </w:p>
    <w:p w:rsidR="000078C7" w:rsidRPr="00294CA5" w:rsidRDefault="000078C7" w:rsidP="00D17335">
      <w:p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9A2D63" w:rsidRPr="00294CA5" w:rsidRDefault="000078C7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D17335" w:rsidRPr="00294CA5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AA5F3B" w:rsidRPr="00294CA5" w:rsidRDefault="00AA5F3B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Критеријуми који се примењују за планирање сваке набавке су: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1.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да ли је предмет набавке у функцији обављања делатности и у складу са планираним циљевима који су дефинисани у релевантним документима (прописи, стандарди, годишњи 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планови рада или 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>програми пословања, усвојене стратегије и акциони планови...)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2.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>да ли техничке спецификације и количине одређеног предмета набавке  одговарају стварним потребама наручиоца;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3.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>да ли је процењена вредност набавке одговарајућа с обзиром на циљеве набавке, а имајући у виду техничке спецификације, неопходне количине и стање на тржишту (цена и остали услови набавке);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4.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да ли набавка има за последицу стварање додатних трошкова, колика је висина и каква је природа тих трошкова и да ли је као таква исплатива;   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5.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да ли постоје друга могућа решења за задовољавање исте потребе и које су предности и недостаци тих решења у односу на постојеће;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6.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стање на залихама, односно праћење и анализа показатеља у вези са потрошњом добара (дневно, месечно, квартално, годишње и сл);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7.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>прикупљање и анализа постојећих информација и база података о добављачима и закљученим уговорима;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8.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праћење и поређење трошкова одржавања и коришћења постојеће опреме у односу на трошкове нове опреме, исплативост инвестиције, исплативост ремонта постојеће опреме и 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>сл.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9.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трошкови животног циклуса предмета јавне набавке (трошак набавке, трошкови употребе и одржавања, као и трошкови одлагања након употребе);   </w:t>
      </w:r>
    </w:p>
    <w:p w:rsidR="00A84EDF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10.</w:t>
      </w:r>
      <w:r w:rsidR="00AA5F3B" w:rsidRPr="00294CA5">
        <w:rPr>
          <w:rFonts w:ascii="Times New Roman" w:hAnsi="Times New Roman"/>
          <w:sz w:val="24"/>
          <w:szCs w:val="24"/>
          <w:lang w:val="sr-Cyrl-RS"/>
        </w:rPr>
        <w:t xml:space="preserve">ризици и трошкови у случају неспровођења поступка набавке, као и трошкови алтернативних решења. </w:t>
      </w:r>
    </w:p>
    <w:p w:rsidR="007E4CDC" w:rsidRPr="00294CA5" w:rsidRDefault="009D11CF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  <w:t>11.</w:t>
      </w:r>
      <w:r w:rsidR="00A86F0E" w:rsidRPr="00294CA5">
        <w:rPr>
          <w:rFonts w:ascii="Times New Roman" w:hAnsi="Times New Roman"/>
          <w:sz w:val="24"/>
          <w:szCs w:val="24"/>
          <w:lang w:val="sr-Cyrl-RS"/>
        </w:rPr>
        <w:t>уговори, рачуни, наруџбенице из пре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>т</w:t>
      </w:r>
      <w:r w:rsidR="00A86F0E" w:rsidRPr="00294CA5">
        <w:rPr>
          <w:rFonts w:ascii="Times New Roman" w:hAnsi="Times New Roman"/>
          <w:sz w:val="24"/>
          <w:szCs w:val="24"/>
          <w:lang w:val="sr-Cyrl-RS"/>
        </w:rPr>
        <w:t>ходне три године од године покретања одређене набавке</w:t>
      </w:r>
    </w:p>
    <w:p w:rsidR="005F278A" w:rsidRPr="00294CA5" w:rsidRDefault="005F278A" w:rsidP="009D11CF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/>
          <w:sz w:val="24"/>
          <w:szCs w:val="24"/>
          <w:lang w:val="sr-Cyrl-RS"/>
        </w:rPr>
        <w:t>Учесници у планирању набавки</w:t>
      </w:r>
    </w:p>
    <w:p w:rsidR="007E4CDC" w:rsidRPr="00294CA5" w:rsidRDefault="00D17335" w:rsidP="00D17335">
      <w:pPr>
        <w:tabs>
          <w:tab w:val="left" w:pos="567"/>
          <w:tab w:val="left" w:pos="851"/>
        </w:tabs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3C0A3C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7E4CDC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E4CDC" w:rsidRPr="00294CA5" w:rsidRDefault="00A86F0E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Послове планирања</w:t>
      </w:r>
      <w:r w:rsidR="00876FF3" w:rsidRPr="00294CA5">
        <w:rPr>
          <w:rFonts w:ascii="Times New Roman" w:hAnsi="Times New Roman"/>
          <w:sz w:val="24"/>
          <w:szCs w:val="24"/>
          <w:lang w:val="sr-Cyrl-RS"/>
        </w:rPr>
        <w:t xml:space="preserve"> јавних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набавки обављају</w:t>
      </w:r>
      <w:r w:rsidR="0091407B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директор </w:t>
      </w:r>
      <w:r w:rsidR="00362C22" w:rsidRPr="00294CA5">
        <w:rPr>
          <w:rFonts w:ascii="Times New Roman" w:hAnsi="Times New Roman"/>
          <w:sz w:val="24"/>
          <w:szCs w:val="24"/>
          <w:lang w:val="sr-Cyrl-RS"/>
        </w:rPr>
        <w:t>школе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, секретар  и шеф рачуноводства </w:t>
      </w:r>
      <w:r w:rsidR="005424D5" w:rsidRPr="00294CA5">
        <w:rPr>
          <w:rFonts w:ascii="Times New Roman" w:hAnsi="Times New Roman"/>
          <w:sz w:val="24"/>
          <w:szCs w:val="24"/>
          <w:lang w:val="sr-Cyrl-RS"/>
        </w:rPr>
        <w:t xml:space="preserve">као </w:t>
      </w:r>
      <w:r w:rsidR="00D17335" w:rsidRPr="00294CA5">
        <w:rPr>
          <w:rFonts w:ascii="Times New Roman" w:hAnsi="Times New Roman"/>
          <w:sz w:val="24"/>
          <w:szCs w:val="24"/>
          <w:lang w:val="sr-Cyrl-RS"/>
        </w:rPr>
        <w:t>Служба набавке.</w:t>
      </w:r>
      <w:r w:rsidR="00876FF3" w:rsidRPr="00294CA5">
        <w:rPr>
          <w:rFonts w:ascii="Times New Roman" w:hAnsi="Times New Roman"/>
          <w:sz w:val="24"/>
          <w:szCs w:val="24"/>
          <w:lang w:val="sr-Cyrl-RS"/>
        </w:rPr>
        <w:t xml:space="preserve"> Сагласност на План јавних набавки даје Школски одбор.</w:t>
      </w:r>
    </w:p>
    <w:p w:rsidR="006056F8" w:rsidRPr="00294CA5" w:rsidRDefault="007E4CDC" w:rsidP="006056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Приликом планирања сложених набавки, одго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 xml:space="preserve">ворно лице може ангажовати стручна лица која нису запослена </w:t>
      </w:r>
      <w:r w:rsidR="003C0A3C" w:rsidRPr="00294CA5">
        <w:rPr>
          <w:rFonts w:ascii="Times New Roman" w:hAnsi="Times New Roman"/>
          <w:sz w:val="24"/>
          <w:szCs w:val="24"/>
          <w:lang w:val="sr-Cyrl-RS"/>
        </w:rPr>
        <w:t>код Наручиоца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 (инжењере за израду предмера и предрачуна и сл.)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7770EC" w:rsidRPr="00294CA5" w:rsidRDefault="007770EC" w:rsidP="006056F8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770EC" w:rsidRPr="00294CA5" w:rsidRDefault="007770EC" w:rsidP="007770E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lastRenderedPageBreak/>
        <w:t xml:space="preserve"> Истраживање тржишта</w:t>
      </w:r>
      <w:r w:rsidR="00362C22" w:rsidRPr="00294CA5">
        <w:rPr>
          <w:rFonts w:ascii="Times New Roman" w:hAnsi="Times New Roman"/>
          <w:b/>
          <w:sz w:val="24"/>
          <w:szCs w:val="24"/>
          <w:lang w:val="sr-Cyrl-RS"/>
        </w:rPr>
        <w:t xml:space="preserve"> и одређивање процењене вредности јавне набавке</w:t>
      </w:r>
    </w:p>
    <w:p w:rsidR="007E4CDC" w:rsidRPr="00294CA5" w:rsidRDefault="007E4CDC" w:rsidP="00680D98">
      <w:pPr>
        <w:autoSpaceDE w:val="0"/>
        <w:autoSpaceDN w:val="0"/>
        <w:adjustRightInd w:val="0"/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D17335" w:rsidRPr="00294CA5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Истраживање тр</w:t>
      </w:r>
      <w:r w:rsidR="00D463D7" w:rsidRPr="00294CA5">
        <w:rPr>
          <w:rFonts w:ascii="Times New Roman" w:hAnsi="Times New Roman"/>
          <w:sz w:val="24"/>
          <w:szCs w:val="24"/>
          <w:lang w:val="sr-Cyrl-RS"/>
        </w:rPr>
        <w:t>жишта спроводи се прикупља</w:t>
      </w:r>
      <w:r w:rsidR="00D463D7" w:rsidRPr="00294CA5">
        <w:rPr>
          <w:rFonts w:ascii="Times New Roman" w:hAnsi="Times New Roman"/>
          <w:sz w:val="24"/>
          <w:szCs w:val="24"/>
          <w:lang w:val="sr-Cyrl-RS"/>
        </w:rPr>
        <w:softHyphen/>
        <w:t>њем информација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 о ценама и понуди добара </w:t>
      </w:r>
      <w:r w:rsidR="006056F8" w:rsidRPr="00294CA5">
        <w:rPr>
          <w:rFonts w:ascii="Times New Roman" w:hAnsi="Times New Roman"/>
          <w:sz w:val="24"/>
          <w:szCs w:val="24"/>
          <w:lang w:val="sr-Cyrl-RS"/>
        </w:rPr>
        <w:t>(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>услуга</w:t>
      </w:r>
      <w:r w:rsidR="006056F8" w:rsidRPr="00294CA5">
        <w:rPr>
          <w:rFonts w:ascii="Times New Roman" w:hAnsi="Times New Roman"/>
          <w:sz w:val="24"/>
          <w:szCs w:val="24"/>
          <w:lang w:val="sr-Cyrl-RS"/>
        </w:rPr>
        <w:t>)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 радова, као</w:t>
      </w:r>
      <w:r w:rsidR="00D463D7" w:rsidRPr="00294CA5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3137F1" w:rsidRPr="00294CA5">
        <w:rPr>
          <w:rFonts w:ascii="Times New Roman" w:hAnsi="Times New Roman"/>
          <w:sz w:val="24"/>
          <w:szCs w:val="24"/>
          <w:lang w:val="sr-Cyrl-RS"/>
        </w:rPr>
        <w:t xml:space="preserve"> прикупљањем</w:t>
      </w:r>
      <w:r w:rsidR="00D463D7" w:rsidRPr="00294CA5">
        <w:rPr>
          <w:rFonts w:ascii="Times New Roman" w:hAnsi="Times New Roman"/>
          <w:sz w:val="24"/>
          <w:szCs w:val="24"/>
          <w:lang w:val="sr-Cyrl-RS"/>
        </w:rPr>
        <w:t xml:space="preserve"> понуда </w:t>
      </w:r>
      <w:r w:rsidRPr="00294CA5">
        <w:rPr>
          <w:rFonts w:ascii="Times New Roman" w:hAnsi="Times New Roman"/>
          <w:sz w:val="24"/>
          <w:szCs w:val="24"/>
          <w:lang w:val="sr-Cyrl-RS"/>
        </w:rPr>
        <w:t>путем интернета, доступних база података и огласа, у зависности од количина и</w:t>
      </w:r>
      <w:r w:rsidR="00574BA5" w:rsidRPr="00294CA5">
        <w:rPr>
          <w:rFonts w:ascii="Times New Roman" w:hAnsi="Times New Roman"/>
          <w:sz w:val="24"/>
          <w:szCs w:val="24"/>
          <w:lang w:val="sr-Cyrl-RS"/>
        </w:rPr>
        <w:t xml:space="preserve"> врсте добара, услуга и радова.</w:t>
      </w:r>
    </w:p>
    <w:p w:rsidR="00876FF3" w:rsidRPr="00294CA5" w:rsidRDefault="00574BA5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Истраживање тржишта спроводи </w:t>
      </w:r>
      <w:r w:rsidR="00D17335" w:rsidRPr="00294CA5">
        <w:rPr>
          <w:rFonts w:ascii="Times New Roman" w:hAnsi="Times New Roman"/>
          <w:sz w:val="24"/>
          <w:szCs w:val="24"/>
          <w:lang w:val="sr-Cyrl-RS"/>
        </w:rPr>
        <w:t>запослени односно Служба набавке која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је иницирал</w:t>
      </w:r>
      <w:r w:rsidR="00D17335" w:rsidRPr="00294CA5">
        <w:rPr>
          <w:rFonts w:ascii="Times New Roman" w:hAnsi="Times New Roman"/>
          <w:sz w:val="24"/>
          <w:szCs w:val="24"/>
          <w:lang w:val="sr-Cyrl-RS"/>
        </w:rPr>
        <w:t>а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покретање  набавке о чему може да се сачини </w:t>
      </w:r>
      <w:r w:rsidR="00187387" w:rsidRPr="00294CA5">
        <w:rPr>
          <w:rFonts w:ascii="Times New Roman" w:hAnsi="Times New Roman"/>
          <w:sz w:val="24"/>
          <w:szCs w:val="24"/>
          <w:lang w:val="sr-Cyrl-RS"/>
        </w:rPr>
        <w:t>записник, службена белешка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или други доказ о начину утврђивања процењене вредности набавке.</w:t>
      </w:r>
    </w:p>
    <w:p w:rsidR="00294CA5" w:rsidRPr="00294CA5" w:rsidRDefault="00294CA5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</w:p>
    <w:p w:rsidR="007E4CDC" w:rsidRPr="00294CA5" w:rsidRDefault="007E4CDC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D17335" w:rsidRPr="00294CA5">
        <w:rPr>
          <w:rFonts w:ascii="Times New Roman" w:hAnsi="Times New Roman"/>
          <w:bCs/>
          <w:sz w:val="24"/>
          <w:szCs w:val="24"/>
          <w:lang w:val="sr-Cyrl-RS"/>
        </w:rPr>
        <w:t>10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На основу добијених резултата истраживања т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>ржишта врши се процена потребних финансијских сред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става, а ради израде предлога финансијског плана.</w:t>
      </w:r>
    </w:p>
    <w:p w:rsidR="00294CA5" w:rsidRPr="00294CA5" w:rsidRDefault="00294CA5" w:rsidP="00680D98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  <w:lang w:val="sr-Cyrl-RS"/>
        </w:rPr>
      </w:pPr>
    </w:p>
    <w:p w:rsidR="00362C22" w:rsidRPr="00294CA5" w:rsidRDefault="00362C22" w:rsidP="00680D98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Члан 11. </w:t>
      </w:r>
    </w:p>
    <w:p w:rsidR="00362C22" w:rsidRPr="00294CA5" w:rsidRDefault="00362C22" w:rsidP="00D1733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Процењена вредност предмета јавне набавке, која се уноси у годишњи План јавних набавки: </w:t>
      </w:r>
    </w:p>
    <w:p w:rsidR="00362C22" w:rsidRPr="00294CA5" w:rsidRDefault="00362C22" w:rsidP="00D173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>1) мора да буде објективна, заснована на спроведеном испитивању и истраживању</w:t>
      </w:r>
      <w:r w:rsidR="00C02C5C" w:rsidRPr="00294CA5">
        <w:rPr>
          <w:rFonts w:ascii="Times New Roman" w:hAnsi="Times New Roman"/>
          <w:sz w:val="24"/>
          <w:szCs w:val="24"/>
          <w:lang w:val="sr-Cyrl-ME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тржишта предмета јавне набавке, које укључује проверу цене, квалитета, периода гаранције, одржавања и сл., и мора да буде валидна у време покретања поступка; </w:t>
      </w:r>
    </w:p>
    <w:p w:rsidR="00362C22" w:rsidRPr="00294CA5" w:rsidRDefault="00362C22" w:rsidP="00D17335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>2) исказује се у динарима, без пореза на додату вредност, а обухвата процену укупних плаћања које ће извршити наручилац, укључујући све опције уговора и могуће продужење уговора, уколико је предвиђено у конкурсној документацији.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Након усвајања финансијског плана, </w:t>
      </w:r>
      <w:r w:rsidR="00876FF3" w:rsidRPr="00294CA5">
        <w:rPr>
          <w:rFonts w:ascii="Times New Roman" w:hAnsi="Times New Roman"/>
          <w:sz w:val="24"/>
          <w:szCs w:val="24"/>
          <w:lang w:val="sr-Cyrl-RS"/>
        </w:rPr>
        <w:t>директор, секретар и шеф рачуноводства усклађују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утврђене спецификације са одо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бре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ним финансијским средствима и одређуј</w:t>
      </w:r>
      <w:r w:rsidR="00435DB6" w:rsidRPr="00294CA5">
        <w:rPr>
          <w:rFonts w:ascii="Times New Roman" w:hAnsi="Times New Roman"/>
          <w:sz w:val="24"/>
          <w:szCs w:val="24"/>
          <w:lang w:val="sr-Cyrl-ME"/>
        </w:rPr>
        <w:t>у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пред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мет сваке појединачне</w:t>
      </w:r>
      <w:r w:rsidR="00876FF3" w:rsidRPr="00294CA5">
        <w:rPr>
          <w:rFonts w:ascii="Times New Roman" w:hAnsi="Times New Roman"/>
          <w:sz w:val="24"/>
          <w:szCs w:val="24"/>
          <w:lang w:val="sr-Cyrl-RS"/>
        </w:rPr>
        <w:t xml:space="preserve"> јавне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набавке, имајући у виду исто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врсност јавне набавке</w:t>
      </w:r>
    </w:p>
    <w:p w:rsidR="007770EC" w:rsidRPr="00294CA5" w:rsidRDefault="007770EC" w:rsidP="00C02C5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</w:p>
    <w:p w:rsidR="00636775" w:rsidRPr="00294CA5" w:rsidRDefault="007770EC" w:rsidP="007E41F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="00680D98" w:rsidRPr="00294CA5">
        <w:rPr>
          <w:rFonts w:ascii="Times New Roman" w:hAnsi="Times New Roman"/>
          <w:sz w:val="24"/>
          <w:szCs w:val="24"/>
          <w:lang w:val="sr-Cyrl-RS"/>
        </w:rPr>
        <w:t xml:space="preserve">     </w:t>
      </w:r>
      <w:r w:rsidRPr="00294CA5">
        <w:rPr>
          <w:rFonts w:ascii="Times New Roman" w:hAnsi="Times New Roman"/>
          <w:b/>
          <w:sz w:val="24"/>
          <w:szCs w:val="24"/>
          <w:lang w:val="sr-Cyrl-RS"/>
        </w:rPr>
        <w:t>Јавна набавка по партијама</w:t>
      </w:r>
    </w:p>
    <w:p w:rsidR="007E4CDC" w:rsidRPr="00294CA5" w:rsidRDefault="007E4CDC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Увек када је то могуће и сврсисходно са ста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 xml:space="preserve">новишта циљева набавке, </w:t>
      </w:r>
      <w:r w:rsidR="00490F93" w:rsidRPr="00294CA5">
        <w:rPr>
          <w:rFonts w:ascii="Times New Roman" w:hAnsi="Times New Roman"/>
          <w:sz w:val="24"/>
          <w:szCs w:val="24"/>
          <w:lang w:val="sr-Cyrl-RS"/>
        </w:rPr>
        <w:t>наручилац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ће пред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мет јавне набавке обликовати по партијама при чему ће партија представљати истоврсну целину добара, услуга и радова.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Предмет</w:t>
      </w:r>
      <w:r w:rsidR="00BE225D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јавне набавке обликоваће се по </w:t>
      </w:r>
      <w:r w:rsidR="00DE070C" w:rsidRPr="00294CA5">
        <w:rPr>
          <w:rFonts w:ascii="Times New Roman" w:hAnsi="Times New Roman"/>
          <w:sz w:val="24"/>
          <w:szCs w:val="24"/>
          <w:lang w:val="sr-Cyrl-RS"/>
        </w:rPr>
        <w:t xml:space="preserve">партијама када год је то могуће. Посебно се мора 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>обратити</w:t>
      </w:r>
      <w:r w:rsidR="00DE070C" w:rsidRPr="00294CA5">
        <w:rPr>
          <w:rFonts w:ascii="Times New Roman" w:hAnsi="Times New Roman"/>
          <w:sz w:val="24"/>
          <w:szCs w:val="24"/>
          <w:lang w:val="sr-Cyrl-RS"/>
        </w:rPr>
        <w:t xml:space="preserve"> пажња на искуства из 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>претходних</w:t>
      </w:r>
      <w:r w:rsidR="00DE070C" w:rsidRPr="00294CA5">
        <w:rPr>
          <w:rFonts w:ascii="Times New Roman" w:hAnsi="Times New Roman"/>
          <w:sz w:val="24"/>
          <w:szCs w:val="24"/>
          <w:lang w:val="sr-Cyrl-RS"/>
        </w:rPr>
        <w:t xml:space="preserve"> година о реализацији јавних набавки које су биле обликоване по партијама и да ли су све партије биле 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>реализоване</w:t>
      </w:r>
      <w:r w:rsidR="00DE070C" w:rsidRPr="00294CA5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435DB6" w:rsidRPr="00294CA5" w:rsidRDefault="00435DB6" w:rsidP="00435DB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Када је предмет јавне набавке подељен у партије, наручилац одређује процењену вредност сваке партије. </w:t>
      </w:r>
    </w:p>
    <w:p w:rsidR="00435DB6" w:rsidRPr="00294CA5" w:rsidRDefault="00435DB6" w:rsidP="00435DB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Процењена вредност јавне набавке подељене у партије укључује процењену вредност свих партија, за период на који се закључује уговор.</w:t>
      </w:r>
    </w:p>
    <w:p w:rsidR="00435DB6" w:rsidRPr="00294CA5" w:rsidRDefault="00435DB6" w:rsidP="00392E4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Наручилац не може да избегне примену овог закона за поједину партију, ако је збир вредности свих партија једнак или већи од износа из члана 27. став 1. тачка 1) Закона о јавним набавкама</w:t>
      </w:r>
      <w:r w:rsidR="00392E46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lastRenderedPageBreak/>
        <w:t>У оквиру контроле, извршиће се и контрола исправности обликовања пред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мета јавне набавке по партијама.</w:t>
      </w:r>
    </w:p>
    <w:p w:rsidR="00BE225D" w:rsidRPr="00294CA5" w:rsidRDefault="00BE225D" w:rsidP="00680D98">
      <w:pPr>
        <w:spacing w:after="0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>Одређивање периода трајања уговора</w:t>
      </w:r>
    </w:p>
    <w:p w:rsidR="007E4CDC" w:rsidRPr="00294CA5" w:rsidRDefault="007E4CDC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/>
          <w:bCs/>
          <w:sz w:val="24"/>
          <w:szCs w:val="24"/>
          <w:lang w:val="sr-Cyrl-RS"/>
        </w:rPr>
        <w:t>13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pacing w:val="-4"/>
          <w:sz w:val="24"/>
          <w:szCs w:val="24"/>
          <w:lang w:val="sr-Cyrl-RS"/>
        </w:rPr>
      </w:pP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>Уговори</w:t>
      </w:r>
      <w:r w:rsidR="00490F93"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о јавним набавкама и набавкама на које се Закон не примењује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се</w:t>
      </w:r>
      <w:r w:rsidR="00490F93" w:rsidRPr="00294CA5">
        <w:rPr>
          <w:rFonts w:ascii="Times New Roman" w:hAnsi="Times New Roman"/>
          <w:spacing w:val="-4"/>
          <w:sz w:val="24"/>
          <w:szCs w:val="24"/>
          <w:lang w:val="sr-Cyrl-RS"/>
        </w:rPr>
        <w:t>,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п</w:t>
      </w:r>
      <w:r w:rsidR="00951693" w:rsidRPr="00294CA5">
        <w:rPr>
          <w:rFonts w:ascii="Times New Roman" w:hAnsi="Times New Roman"/>
          <w:spacing w:val="-4"/>
          <w:sz w:val="24"/>
          <w:szCs w:val="24"/>
          <w:lang w:val="sr-Cyrl-RS"/>
        </w:rPr>
        <w:t>о правилу</w:t>
      </w:r>
      <w:r w:rsidR="00490F93" w:rsidRPr="00294CA5">
        <w:rPr>
          <w:rFonts w:ascii="Times New Roman" w:hAnsi="Times New Roman"/>
          <w:spacing w:val="-4"/>
          <w:sz w:val="24"/>
          <w:szCs w:val="24"/>
          <w:lang w:val="sr-Cyrl-RS"/>
        </w:rPr>
        <w:t>,</w:t>
      </w:r>
      <w:r w:rsidR="00951693"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закључују на период до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12 месеци, а изузетно се уговор може закључити на дуже од 12 месеци, у зависности од предмета на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softHyphen/>
        <w:t>бавке</w:t>
      </w:r>
      <w:r w:rsidR="00BE225D"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 у складу са Уредбом о критеријумима за утврђивање природе расхода и условима и начину прибављања сагласности за закључивање </w:t>
      </w:r>
      <w:r w:rsidR="00244852" w:rsidRPr="00294CA5">
        <w:rPr>
          <w:rFonts w:ascii="Times New Roman" w:hAnsi="Times New Roman"/>
          <w:spacing w:val="-4"/>
          <w:sz w:val="24"/>
          <w:szCs w:val="24"/>
          <w:lang w:val="sr-Cyrl-RS"/>
        </w:rPr>
        <w:t>одређених уговора који, због природе расхода, захтевају плаћање у више година</w:t>
      </w: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>.</w:t>
      </w:r>
    </w:p>
    <w:p w:rsidR="007E4CDC" w:rsidRPr="00294CA5" w:rsidRDefault="007E4CD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Одлуку о периоду трајања уговора доноси одго</w:t>
      </w:r>
      <w:r w:rsidR="00490F93" w:rsidRPr="00294CA5">
        <w:rPr>
          <w:rFonts w:ascii="Times New Roman" w:hAnsi="Times New Roman"/>
          <w:sz w:val="24"/>
          <w:szCs w:val="24"/>
          <w:lang w:val="sr-Cyrl-RS"/>
        </w:rPr>
        <w:softHyphen/>
        <w:t>ворно лице у складу са законом</w:t>
      </w:r>
      <w:r w:rsidR="00DF12EA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FB3D3E" w:rsidRPr="00294CA5" w:rsidRDefault="00FB3D3E" w:rsidP="00392E46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</w:p>
    <w:p w:rsidR="00F90FB5" w:rsidRPr="00294CA5" w:rsidRDefault="00680D98" w:rsidP="00680D98">
      <w:pPr>
        <w:pStyle w:val="Clan"/>
        <w:keepNext w:val="0"/>
        <w:spacing w:before="0" w:after="0" w:line="276" w:lineRule="auto"/>
        <w:ind w:left="0" w:right="0" w:firstLine="567"/>
        <w:jc w:val="left"/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ab/>
      </w:r>
      <w:r w:rsidR="00B01BF4"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14</w:t>
      </w:r>
      <w:r w:rsidR="00B01BF4" w:rsidRPr="00294CA5">
        <w:rPr>
          <w:rFonts w:ascii="Times New Roman" w:hAnsi="Times New Roman" w:cs="Times New Roman"/>
          <w:b w:val="0"/>
          <w:bCs/>
          <w:sz w:val="24"/>
          <w:szCs w:val="24"/>
          <w:lang w:val="sr-Cyrl-RS"/>
        </w:rPr>
        <w:t>.</w:t>
      </w:r>
    </w:p>
    <w:p w:rsidR="00F90FB5" w:rsidRPr="00294CA5" w:rsidRDefault="00BB3B7F" w:rsidP="007E41F2">
      <w:pPr>
        <w:pStyle w:val="Clan"/>
        <w:keepNext w:val="0"/>
        <w:spacing w:before="0" w:after="0"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 случају јавне набавке уобичајених услуга или услуга чија се набавка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периодично</w:t>
      </w:r>
      <w:r w:rsidR="00F90FB5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понавља, израчунавање процењене вредности заснива се на:</w:t>
      </w:r>
    </w:p>
    <w:p w:rsidR="009D11CF" w:rsidRPr="00294CA5" w:rsidRDefault="009D11CF" w:rsidP="009D11CF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      1) 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укупној стварној вредности свих уговора истог предмета набавке који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су додељени у претходних</w:t>
      </w:r>
    </w:p>
    <w:p w:rsidR="00F90FB5" w:rsidRPr="00294CA5" w:rsidRDefault="00BB3B7F" w:rsidP="009D11CF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12 месеци или током претходне буџетске године, која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је прилагођена, ако је могуће, променама у количини или вредности које би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настале у наредних 12 месеци или</w:t>
      </w:r>
    </w:p>
    <w:p w:rsidR="00294CA5" w:rsidRPr="00294CA5" w:rsidRDefault="0076359F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    </w:t>
      </w:r>
      <w:r w:rsidR="009D11C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2) 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укупној процењеној вредности сукцесивно пружених услуга у току 12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месеци од прве извршене услуге.</w:t>
      </w:r>
    </w:p>
    <w:p w:rsidR="00294CA5" w:rsidRPr="00294CA5" w:rsidRDefault="00294CA5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 случају јавне набавке одређених услуга наручилац за израчунавање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процењене вредности узима у обзир:</w:t>
      </w:r>
    </w:p>
    <w:p w:rsidR="00294CA5" w:rsidRPr="00294CA5" w:rsidRDefault="00BB3B7F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1) за услуге осигурања – висину премије, као и друге накнаде;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:rsidR="00294CA5" w:rsidRPr="00294CA5" w:rsidRDefault="00BB3B7F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2) за банкарске и друге финансијске услуге – таксе, провизије, камате и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друге накнаде;</w:t>
      </w:r>
    </w:p>
    <w:p w:rsidR="00294CA5" w:rsidRPr="00294CA5" w:rsidRDefault="00BB3B7F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3) за услуге дизајна – таксе, провизије и други видови накнаде или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награде.</w:t>
      </w:r>
    </w:p>
    <w:p w:rsidR="00B01BF4" w:rsidRPr="00294CA5" w:rsidRDefault="00294CA5" w:rsidP="00294CA5">
      <w:pPr>
        <w:pStyle w:val="Clan"/>
        <w:keepNext w:val="0"/>
        <w:tabs>
          <w:tab w:val="clear" w:pos="1080"/>
          <w:tab w:val="left" w:pos="851"/>
        </w:tabs>
        <w:spacing w:before="0" w:after="0" w:line="276" w:lineRule="auto"/>
        <w:ind w:left="0" w:right="0"/>
        <w:jc w:val="both"/>
        <w:rPr>
          <w:rFonts w:ascii="Times New Roman" w:hAnsi="Times New Roman"/>
          <w:spacing w:val="-2"/>
          <w:sz w:val="24"/>
          <w:szCs w:val="24"/>
          <w:lang w:val="sr-Cyrl-RS"/>
        </w:rPr>
      </w:pPr>
      <w:r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ab/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 случају уговора о јавној набавци услуга израде техничке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документације, техничке контроле техничке документације, стручног надзора,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пројектантског надзора, као и техничког прегледа изведених радова, наручилац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процењене вредности може одредити према тржишним вредностима ових</w:t>
      </w:r>
      <w:r w:rsidR="000D1099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BB3B7F" w:rsidRPr="00294CA5">
        <w:rPr>
          <w:rFonts w:ascii="Times New Roman" w:hAnsi="Times New Roman" w:cs="Times New Roman"/>
          <w:b w:val="0"/>
          <w:sz w:val="24"/>
          <w:szCs w:val="24"/>
          <w:lang w:val="sr-Cyrl-RS"/>
        </w:rPr>
        <w:t>услуга у Републици Србији.</w:t>
      </w:r>
    </w:p>
    <w:p w:rsidR="002C71AA" w:rsidRPr="00294CA5" w:rsidRDefault="000722C9" w:rsidP="00392E4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Н</w:t>
      </w:r>
      <w:r w:rsidR="00AC549F" w:rsidRPr="00294CA5">
        <w:rPr>
          <w:rFonts w:ascii="Times New Roman" w:hAnsi="Times New Roman"/>
          <w:sz w:val="24"/>
          <w:szCs w:val="24"/>
          <w:lang w:val="sr-Cyrl-RS"/>
        </w:rPr>
        <w:t>абавка не сме да буде о</w:t>
      </w:r>
      <w:r w:rsidR="00061606" w:rsidRPr="00294CA5">
        <w:rPr>
          <w:rFonts w:ascii="Times New Roman" w:hAnsi="Times New Roman"/>
          <w:sz w:val="24"/>
          <w:szCs w:val="24"/>
          <w:lang w:val="sr-Cyrl-RS"/>
        </w:rPr>
        <w:t xml:space="preserve">бликована са намером избегавања </w:t>
      </w:r>
      <w:r w:rsidR="00AC549F" w:rsidRPr="00294CA5">
        <w:rPr>
          <w:rFonts w:ascii="Times New Roman" w:hAnsi="Times New Roman"/>
          <w:sz w:val="24"/>
          <w:szCs w:val="24"/>
          <w:lang w:val="sr-Cyrl-RS"/>
        </w:rPr>
        <w:t xml:space="preserve">примене </w:t>
      </w:r>
      <w:r w:rsidRPr="00294CA5">
        <w:rPr>
          <w:rFonts w:ascii="Times New Roman" w:hAnsi="Times New Roman"/>
          <w:sz w:val="24"/>
          <w:szCs w:val="24"/>
          <w:lang w:val="sr-Cyrl-RS"/>
        </w:rPr>
        <w:t>З</w:t>
      </w:r>
      <w:r w:rsidR="00AC549F" w:rsidRPr="00294CA5">
        <w:rPr>
          <w:rFonts w:ascii="Times New Roman" w:hAnsi="Times New Roman"/>
          <w:sz w:val="24"/>
          <w:szCs w:val="24"/>
          <w:lang w:val="sr-Cyrl-RS"/>
        </w:rPr>
        <w:t>акона или избегавања прим</w:t>
      </w:r>
      <w:r w:rsidR="00061606" w:rsidRPr="00294CA5">
        <w:rPr>
          <w:rFonts w:ascii="Times New Roman" w:hAnsi="Times New Roman"/>
          <w:sz w:val="24"/>
          <w:szCs w:val="24"/>
          <w:lang w:val="sr-Cyrl-RS"/>
        </w:rPr>
        <w:t xml:space="preserve">ене одговарајуће врсте поступка </w:t>
      </w:r>
      <w:r w:rsidR="00AC549F" w:rsidRPr="00294CA5">
        <w:rPr>
          <w:rFonts w:ascii="Times New Roman" w:hAnsi="Times New Roman"/>
          <w:sz w:val="24"/>
          <w:szCs w:val="24"/>
          <w:lang w:val="sr-Cyrl-RS"/>
        </w:rPr>
        <w:t>јавне набавке или са намером да одређене</w:t>
      </w:r>
      <w:r w:rsidR="00061606" w:rsidRPr="00294CA5">
        <w:rPr>
          <w:rFonts w:ascii="Times New Roman" w:hAnsi="Times New Roman"/>
          <w:sz w:val="24"/>
          <w:szCs w:val="24"/>
          <w:lang w:val="sr-Cyrl-RS"/>
        </w:rPr>
        <w:t xml:space="preserve"> привредне субјекте неоправдано </w:t>
      </w:r>
      <w:r w:rsidR="00AC549F" w:rsidRPr="00294CA5">
        <w:rPr>
          <w:rFonts w:ascii="Times New Roman" w:hAnsi="Times New Roman"/>
          <w:sz w:val="24"/>
          <w:szCs w:val="24"/>
          <w:lang w:val="sr-Cyrl-RS"/>
        </w:rPr>
        <w:t>доведе у повољнији или у неповољнији положај</w:t>
      </w:r>
      <w:r w:rsidR="00392E46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294CA5" w:rsidRPr="00294CA5" w:rsidRDefault="00680D98" w:rsidP="00680D98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                                              </w:t>
      </w:r>
    </w:p>
    <w:p w:rsidR="002C71AA" w:rsidRPr="00294CA5" w:rsidRDefault="002C71AA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en-US"/>
        </w:rPr>
        <w:t>Надзор над извршењем плана набавки</w:t>
      </w:r>
    </w:p>
    <w:p w:rsidR="002C71AA" w:rsidRPr="00294CA5" w:rsidRDefault="002C71AA" w:rsidP="00680D98">
      <w:pPr>
        <w:spacing w:after="0" w:line="240" w:lineRule="auto"/>
        <w:ind w:left="3600" w:firstLine="720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>Члан 1</w:t>
      </w:r>
      <w:r w:rsidR="00392E46" w:rsidRPr="00294CA5">
        <w:rPr>
          <w:rFonts w:ascii="Times New Roman" w:hAnsi="Times New Roman"/>
          <w:sz w:val="24"/>
          <w:szCs w:val="24"/>
          <w:lang w:val="sr-Cyrl-ME"/>
        </w:rPr>
        <w:t>5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2C71AA" w:rsidRPr="00294CA5" w:rsidRDefault="002C71AA" w:rsidP="006178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 xml:space="preserve">Шеф рачуноводства </w:t>
      </w:r>
      <w:r w:rsidRPr="00294CA5">
        <w:rPr>
          <w:rFonts w:ascii="Times New Roman" w:hAnsi="Times New Roman"/>
          <w:sz w:val="24"/>
          <w:szCs w:val="24"/>
          <w:lang w:val="sr-Cyrl-ME"/>
        </w:rPr>
        <w:t xml:space="preserve">је </w:t>
      </w:r>
      <w:r w:rsidRPr="00294CA5">
        <w:rPr>
          <w:rFonts w:ascii="Times New Roman" w:hAnsi="Times New Roman"/>
          <w:sz w:val="24"/>
          <w:szCs w:val="24"/>
          <w:lang w:val="en-US"/>
        </w:rPr>
        <w:t>дуж</w:t>
      </w:r>
      <w:r w:rsidRPr="00294CA5">
        <w:rPr>
          <w:rFonts w:ascii="Times New Roman" w:hAnsi="Times New Roman"/>
          <w:sz w:val="24"/>
          <w:szCs w:val="24"/>
          <w:lang w:val="sr-Cyrl-ME"/>
        </w:rPr>
        <w:t>ан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 да прат</w:t>
      </w:r>
      <w:r w:rsidRPr="00294CA5">
        <w:rPr>
          <w:rFonts w:ascii="Times New Roman" w:hAnsi="Times New Roman"/>
          <w:sz w:val="24"/>
          <w:szCs w:val="24"/>
          <w:lang w:val="sr-Cyrl-ME"/>
        </w:rPr>
        <w:t>и</w:t>
      </w:r>
      <w:r w:rsidRPr="00294CA5">
        <w:rPr>
          <w:rFonts w:ascii="Times New Roman" w:hAnsi="Times New Roman"/>
          <w:sz w:val="24"/>
          <w:szCs w:val="24"/>
          <w:lang w:val="en-US"/>
        </w:rPr>
        <w:t xml:space="preserve"> извршење плана набавки по различитим критеријумима (позицији плана, предмету набавке, врсти поступка, броју закључених уговора,добављачима, реализацији и важењу појединачних уговора и слично). </w:t>
      </w:r>
    </w:p>
    <w:p w:rsidR="004D6833" w:rsidRPr="00294CA5" w:rsidRDefault="002C71AA" w:rsidP="006178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en-US"/>
        </w:rPr>
        <w:t>Шеф рачуноводства, у склопу инструкција за планирање, треба да пружи упутство запосленима у вези са начином и роковима за праћење и достављање података о извршењу плана набавки, за одређене предмете набавки.</w:t>
      </w:r>
    </w:p>
    <w:p w:rsidR="004D6833" w:rsidRPr="00294CA5" w:rsidRDefault="004D6833" w:rsidP="004D6833">
      <w:pPr>
        <w:spacing w:after="0"/>
        <w:ind w:left="2160"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lastRenderedPageBreak/>
        <w:t>Набавке на које се Закон не примењује</w:t>
      </w:r>
    </w:p>
    <w:p w:rsidR="004D6833" w:rsidRPr="00294CA5" w:rsidRDefault="00680D98" w:rsidP="00680D98">
      <w:pPr>
        <w:spacing w:after="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                                                                             </w:t>
      </w:r>
      <w:r w:rsidR="00B01BF4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/>
          <w:bCs/>
          <w:sz w:val="24"/>
          <w:szCs w:val="24"/>
          <w:lang w:val="sr-Cyrl-RS"/>
        </w:rPr>
        <w:t>16</w:t>
      </w:r>
      <w:r w:rsidR="00B01BF4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0722C9" w:rsidRPr="00294CA5" w:rsidRDefault="00B01BF4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У случају набавки на које се </w:t>
      </w:r>
      <w:r w:rsidR="004D6833" w:rsidRPr="00294CA5">
        <w:rPr>
          <w:rFonts w:ascii="Times New Roman" w:hAnsi="Times New Roman"/>
          <w:sz w:val="24"/>
          <w:szCs w:val="24"/>
          <w:lang w:val="sr-Cyrl-RS"/>
        </w:rPr>
        <w:t>з</w:t>
      </w:r>
      <w:r w:rsidRPr="00294CA5">
        <w:rPr>
          <w:rFonts w:ascii="Times New Roman" w:hAnsi="Times New Roman"/>
          <w:sz w:val="24"/>
          <w:szCs w:val="24"/>
          <w:lang w:val="sr-Cyrl-RS"/>
        </w:rPr>
        <w:t>акон не прим</w:t>
      </w:r>
      <w:r w:rsidR="00694940" w:rsidRPr="00294CA5">
        <w:rPr>
          <w:rFonts w:ascii="Times New Roman" w:hAnsi="Times New Roman"/>
          <w:sz w:val="24"/>
          <w:szCs w:val="24"/>
          <w:lang w:val="sr-Cyrl-RS"/>
        </w:rPr>
        <w:t>ењује</w:t>
      </w:r>
      <w:r w:rsidR="004D6833" w:rsidRPr="00294CA5">
        <w:rPr>
          <w:rFonts w:ascii="Times New Roman" w:hAnsi="Times New Roman"/>
          <w:sz w:val="24"/>
          <w:szCs w:val="24"/>
          <w:lang w:val="sr-Cyrl-RS"/>
        </w:rPr>
        <w:t xml:space="preserve">, школа </w:t>
      </w:r>
      <w:r w:rsidR="00694940" w:rsidRPr="00294CA5"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="000722C9" w:rsidRPr="00294CA5">
        <w:rPr>
          <w:rFonts w:ascii="Times New Roman" w:hAnsi="Times New Roman"/>
          <w:sz w:val="24"/>
          <w:szCs w:val="24"/>
          <w:lang w:val="sr-Cyrl-RS"/>
        </w:rPr>
        <w:t>може донети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40883" w:rsidRPr="00294CA5">
        <w:rPr>
          <w:rFonts w:ascii="Times New Roman" w:hAnsi="Times New Roman"/>
          <w:sz w:val="24"/>
          <w:szCs w:val="24"/>
          <w:lang w:val="sr-Cyrl-RS"/>
        </w:rPr>
        <w:t xml:space="preserve">интерни </w:t>
      </w:r>
      <w:r w:rsidRPr="00294CA5">
        <w:rPr>
          <w:rFonts w:ascii="Times New Roman" w:hAnsi="Times New Roman"/>
          <w:sz w:val="24"/>
          <w:szCs w:val="24"/>
          <w:lang w:val="sr-Cyrl-RS"/>
        </w:rPr>
        <w:t>план набавки (</w:t>
      </w:r>
      <w:r w:rsidR="00574BA5" w:rsidRPr="00294CA5">
        <w:rPr>
          <w:rFonts w:ascii="Times New Roman" w:hAnsi="Times New Roman"/>
          <w:sz w:val="24"/>
          <w:szCs w:val="24"/>
          <w:lang w:val="sr-Cyrl-RS"/>
        </w:rPr>
        <w:t xml:space="preserve">у даљем тексту: </w:t>
      </w:r>
      <w:r w:rsidR="00C40883" w:rsidRPr="00294CA5">
        <w:rPr>
          <w:rFonts w:ascii="Times New Roman" w:hAnsi="Times New Roman"/>
          <w:sz w:val="24"/>
          <w:szCs w:val="24"/>
          <w:lang w:val="sr-Cyrl-RS"/>
        </w:rPr>
        <w:t>Интерни п</w:t>
      </w:r>
      <w:r w:rsidR="00574BA5" w:rsidRPr="00294CA5">
        <w:rPr>
          <w:rFonts w:ascii="Times New Roman" w:hAnsi="Times New Roman"/>
          <w:sz w:val="24"/>
          <w:szCs w:val="24"/>
          <w:lang w:val="sr-Cyrl-RS"/>
        </w:rPr>
        <w:t xml:space="preserve">лан набавки). </w:t>
      </w:r>
    </w:p>
    <w:p w:rsidR="000722C9" w:rsidRPr="00294CA5" w:rsidRDefault="000722C9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На израду </w:t>
      </w:r>
      <w:r w:rsidR="00C40883" w:rsidRPr="00294CA5">
        <w:rPr>
          <w:rFonts w:ascii="Times New Roman" w:hAnsi="Times New Roman"/>
          <w:sz w:val="24"/>
          <w:szCs w:val="24"/>
          <w:lang w:val="sr-Cyrl-RS"/>
        </w:rPr>
        <w:t>Интерног п</w:t>
      </w:r>
      <w:r w:rsidRPr="00294CA5">
        <w:rPr>
          <w:rFonts w:ascii="Times New Roman" w:hAnsi="Times New Roman"/>
          <w:sz w:val="24"/>
          <w:szCs w:val="24"/>
          <w:lang w:val="sr-Cyrl-RS"/>
        </w:rPr>
        <w:t>лана набавки сходно се примењују одредбе овог Правилника које се односе на израду Плана јавних набавки.</w:t>
      </w:r>
    </w:p>
    <w:p w:rsidR="00B01BF4" w:rsidRPr="00294CA5" w:rsidRDefault="000A07BF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Одређивање процењене вредности предмета набавке на коју се Закон не примењује  не може да се врши на начин који има за циљ избегавање примене Закона, нити у том циљу може да се врши подела предмета набавке на више набавки.</w:t>
      </w:r>
    </w:p>
    <w:p w:rsidR="000722C9" w:rsidRPr="00294CA5" w:rsidRDefault="000722C9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За консултантске услуге у вези са израдом и објавом Плана јавних набавки, наручилац може ангажовати физичко или правно лице или предузетника, који поседује одговарајуће знање из области планирања јавних набавки.</w:t>
      </w:r>
    </w:p>
    <w:p w:rsidR="00294CA5" w:rsidRPr="00294CA5" w:rsidRDefault="00294CA5" w:rsidP="0087135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871353" w:rsidRPr="00294CA5" w:rsidRDefault="00871353" w:rsidP="00871353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>Доношење плана јавних набавки и интерног плана набавки</w:t>
      </w:r>
    </w:p>
    <w:p w:rsidR="00EA4610" w:rsidRPr="00294CA5" w:rsidRDefault="00EA4610" w:rsidP="00392E46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/>
          <w:bCs/>
          <w:sz w:val="24"/>
          <w:szCs w:val="24"/>
          <w:lang w:val="sr-Cyrl-RS"/>
        </w:rPr>
        <w:t>17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EA4610" w:rsidRPr="00294CA5" w:rsidRDefault="00EE69C5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Предлог </w:t>
      </w:r>
      <w:r w:rsidR="00155C24" w:rsidRPr="00294CA5">
        <w:rPr>
          <w:rFonts w:ascii="Times New Roman" w:hAnsi="Times New Roman"/>
          <w:sz w:val="24"/>
          <w:szCs w:val="24"/>
          <w:lang w:val="sr-Cyrl-RS"/>
        </w:rPr>
        <w:t xml:space="preserve">Годишњег плана јавних набавки </w:t>
      </w:r>
      <w:r w:rsidR="007470B8" w:rsidRPr="00294CA5">
        <w:rPr>
          <w:rFonts w:ascii="Times New Roman" w:hAnsi="Times New Roman"/>
          <w:sz w:val="24"/>
          <w:szCs w:val="24"/>
          <w:lang w:val="sr-Cyrl-RS"/>
        </w:rPr>
        <w:t xml:space="preserve">доноси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директор </w:t>
      </w:r>
      <w:r w:rsidR="003C0A3C" w:rsidRPr="00294CA5">
        <w:rPr>
          <w:rFonts w:ascii="Times New Roman" w:hAnsi="Times New Roman"/>
          <w:sz w:val="24"/>
          <w:szCs w:val="24"/>
          <w:lang w:val="sr-Cyrl-RS"/>
        </w:rPr>
        <w:t xml:space="preserve">Наручиоца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а усв</w:t>
      </w:r>
      <w:r w:rsidR="00F5474A" w:rsidRPr="00294CA5">
        <w:rPr>
          <w:rFonts w:ascii="Times New Roman" w:hAnsi="Times New Roman"/>
          <w:sz w:val="24"/>
          <w:szCs w:val="24"/>
          <w:lang w:val="sr-Cyrl-RS"/>
        </w:rPr>
        <w:t xml:space="preserve">аја га </w:t>
      </w:r>
      <w:r w:rsidR="000722C9" w:rsidRPr="00294CA5">
        <w:rPr>
          <w:rFonts w:ascii="Times New Roman" w:hAnsi="Times New Roman"/>
          <w:sz w:val="24"/>
          <w:szCs w:val="24"/>
          <w:lang w:val="sr-Cyrl-RS"/>
        </w:rPr>
        <w:t>Школски</w:t>
      </w:r>
      <w:r w:rsidR="00F5474A" w:rsidRPr="00294CA5">
        <w:rPr>
          <w:rFonts w:ascii="Times New Roman" w:hAnsi="Times New Roman"/>
          <w:sz w:val="24"/>
          <w:szCs w:val="24"/>
          <w:lang w:val="sr-Cyrl-RS"/>
        </w:rPr>
        <w:t xml:space="preserve"> одбор </w:t>
      </w:r>
      <w:r w:rsidR="003C0A3C" w:rsidRPr="00294CA5">
        <w:rPr>
          <w:rFonts w:ascii="Times New Roman" w:hAnsi="Times New Roman"/>
          <w:sz w:val="24"/>
          <w:szCs w:val="24"/>
          <w:lang w:val="sr-Cyrl-RS"/>
        </w:rPr>
        <w:t>Наручиоца</w:t>
      </w:r>
      <w:r w:rsidR="00F5474A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EA4610" w:rsidRPr="00294CA5" w:rsidRDefault="00C40883" w:rsidP="00C4088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Интерни п</w:t>
      </w:r>
      <w:r w:rsidR="007470B8" w:rsidRPr="00294CA5">
        <w:rPr>
          <w:rFonts w:ascii="Times New Roman" w:hAnsi="Times New Roman"/>
          <w:sz w:val="24"/>
          <w:szCs w:val="24"/>
          <w:lang w:val="sr-Cyrl-RS"/>
        </w:rPr>
        <w:t>лан</w:t>
      </w:r>
      <w:r w:rsidR="00EA4610" w:rsidRPr="00294CA5">
        <w:rPr>
          <w:rFonts w:ascii="Times New Roman" w:hAnsi="Times New Roman"/>
          <w:sz w:val="24"/>
          <w:szCs w:val="24"/>
          <w:lang w:val="sr-Cyrl-RS"/>
        </w:rPr>
        <w:t xml:space="preserve"> набавки</w:t>
      </w:r>
      <w:r w:rsidR="000722C9" w:rsidRPr="00294CA5">
        <w:rPr>
          <w:rFonts w:ascii="Times New Roman" w:hAnsi="Times New Roman"/>
          <w:sz w:val="24"/>
          <w:szCs w:val="24"/>
          <w:lang w:val="sr-Cyrl-RS"/>
        </w:rPr>
        <w:t xml:space="preserve"> на које се Закон не примењује </w:t>
      </w:r>
      <w:r w:rsidR="007470B8" w:rsidRPr="00294CA5">
        <w:rPr>
          <w:rFonts w:ascii="Times New Roman" w:hAnsi="Times New Roman"/>
          <w:sz w:val="24"/>
          <w:szCs w:val="24"/>
          <w:lang w:val="sr-Cyrl-RS"/>
        </w:rPr>
        <w:t>доноси директор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школе.</w:t>
      </w:r>
    </w:p>
    <w:p w:rsidR="00294CA5" w:rsidRDefault="00392E46" w:rsidP="00C4088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</w:p>
    <w:p w:rsidR="00392E46" w:rsidRPr="00294CA5" w:rsidRDefault="00392E46" w:rsidP="00294C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Члан 18.</w:t>
      </w:r>
    </w:p>
    <w:p w:rsidR="0065667D" w:rsidRPr="00294CA5" w:rsidRDefault="00155C24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Годишњи план јавних набавки </w:t>
      </w:r>
      <w:r w:rsidR="00366A41" w:rsidRPr="00294CA5">
        <w:rPr>
          <w:rFonts w:ascii="Times New Roman" w:hAnsi="Times New Roman"/>
          <w:sz w:val="24"/>
          <w:szCs w:val="24"/>
          <w:lang w:val="sr-Cyrl-RS"/>
        </w:rPr>
        <w:t xml:space="preserve">обавезно </w:t>
      </w:r>
      <w:r w:rsidR="0065667D" w:rsidRPr="00294CA5">
        <w:rPr>
          <w:rFonts w:ascii="Times New Roman" w:hAnsi="Times New Roman"/>
          <w:sz w:val="24"/>
          <w:szCs w:val="24"/>
          <w:lang w:val="sr-Cyrl-RS"/>
        </w:rPr>
        <w:t>садржи следеће податке:</w:t>
      </w:r>
    </w:p>
    <w:p w:rsidR="00366A41" w:rsidRPr="00294CA5" w:rsidRDefault="00366A41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1) предмет јавне набавке и CPV ознаку;</w:t>
      </w:r>
    </w:p>
    <w:p w:rsidR="00366A41" w:rsidRPr="00294CA5" w:rsidRDefault="00366A41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2) процењену вредност јавне набавке;</w:t>
      </w:r>
    </w:p>
    <w:p w:rsidR="00366A41" w:rsidRPr="00294CA5" w:rsidRDefault="00366A41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3) врсту поступка јавне набавке;</w:t>
      </w:r>
    </w:p>
    <w:p w:rsidR="0065667D" w:rsidRPr="00294CA5" w:rsidRDefault="00366A41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4) оквирно време покретања поступка.</w:t>
      </w:r>
    </w:p>
    <w:p w:rsidR="00294CA5" w:rsidRDefault="00392E46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sz w:val="24"/>
          <w:szCs w:val="24"/>
          <w:lang w:val="sr-Cyrl-RS"/>
        </w:rPr>
        <w:tab/>
      </w:r>
    </w:p>
    <w:p w:rsidR="00435DB6" w:rsidRPr="00294CA5" w:rsidRDefault="00392E46" w:rsidP="00294C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Члан 19.</w:t>
      </w:r>
    </w:p>
    <w:p w:rsidR="00B50731" w:rsidRPr="00294CA5" w:rsidRDefault="00871353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Интерни п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>лан набавки на кој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 xml:space="preserve">е се Закон не примењује 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 xml:space="preserve">садржи: </w:t>
      </w:r>
    </w:p>
    <w:p w:rsidR="00B50731" w:rsidRPr="00294CA5" w:rsidRDefault="0025007B" w:rsidP="0025007B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       1.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>предмет набавке;</w:t>
      </w:r>
    </w:p>
    <w:p w:rsidR="00B50731" w:rsidRPr="00294CA5" w:rsidRDefault="0025007B" w:rsidP="0025007B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       2.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>процењену вредност набавке;</w:t>
      </w:r>
    </w:p>
    <w:p w:rsidR="00B50731" w:rsidRPr="00294CA5" w:rsidRDefault="0025007B" w:rsidP="0025007B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       3.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>основ за изузеће од примене Закона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>;</w:t>
      </w:r>
    </w:p>
    <w:p w:rsidR="0065667D" w:rsidRPr="00294CA5" w:rsidRDefault="0025007B" w:rsidP="0025007B">
      <w:pPr>
        <w:tabs>
          <w:tab w:val="left" w:pos="993"/>
        </w:tabs>
        <w:spacing w:after="0"/>
        <w:ind w:left="142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       4.</w:t>
      </w:r>
      <w:r w:rsidR="00B50731" w:rsidRPr="00294CA5">
        <w:rPr>
          <w:rFonts w:ascii="Times New Roman" w:hAnsi="Times New Roman"/>
          <w:sz w:val="24"/>
          <w:szCs w:val="24"/>
          <w:lang w:val="sr-Cyrl-RS"/>
        </w:rPr>
        <w:t>оквирно време покретања поступка</w:t>
      </w:r>
    </w:p>
    <w:p w:rsidR="00294CA5" w:rsidRDefault="00294CA5" w:rsidP="00294CA5">
      <w:pPr>
        <w:spacing w:after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65667D" w:rsidRPr="00294CA5" w:rsidRDefault="0065667D" w:rsidP="00294CA5">
      <w:pPr>
        <w:spacing w:after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392E46" w:rsidRPr="00294CA5"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5667D" w:rsidRPr="00294CA5" w:rsidRDefault="0065667D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Усвојени </w:t>
      </w:r>
      <w:r w:rsidR="00155C24" w:rsidRPr="00294CA5">
        <w:rPr>
          <w:rFonts w:ascii="Times New Roman" w:hAnsi="Times New Roman"/>
          <w:sz w:val="24"/>
          <w:szCs w:val="24"/>
          <w:lang w:val="sr-Cyrl-RS"/>
        </w:rPr>
        <w:t xml:space="preserve">Годишњи план јавних набавки </w:t>
      </w:r>
      <w:r w:rsidR="00392E46" w:rsidRPr="00294CA5">
        <w:rPr>
          <w:rFonts w:ascii="Times New Roman" w:hAnsi="Times New Roman"/>
          <w:sz w:val="24"/>
          <w:szCs w:val="24"/>
          <w:lang w:val="sr-Cyrl-RS"/>
        </w:rPr>
        <w:t xml:space="preserve">Школа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објављује на Порталу јавних набавки </w:t>
      </w:r>
      <w:r w:rsidR="00B4682D" w:rsidRPr="00294CA5">
        <w:rPr>
          <w:rFonts w:ascii="Times New Roman" w:hAnsi="Times New Roman"/>
          <w:sz w:val="24"/>
          <w:szCs w:val="24"/>
          <w:lang w:val="sr-Cyrl-RS"/>
        </w:rPr>
        <w:t>и на интернет страници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 xml:space="preserve"> наручиоца</w:t>
      </w:r>
      <w:r w:rsidR="00B4682D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у року од 10 дана од дана доношења.  </w:t>
      </w:r>
    </w:p>
    <w:p w:rsidR="0065667D" w:rsidRPr="00294CA5" w:rsidRDefault="00871353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pacing w:val="-4"/>
          <w:sz w:val="24"/>
          <w:szCs w:val="24"/>
          <w:lang w:val="sr-Cyrl-RS"/>
        </w:rPr>
        <w:t>Интерни пл</w:t>
      </w:r>
      <w:r w:rsidR="007470B8" w:rsidRPr="00294CA5">
        <w:rPr>
          <w:rFonts w:ascii="Times New Roman" w:hAnsi="Times New Roman"/>
          <w:spacing w:val="-4"/>
          <w:sz w:val="24"/>
          <w:szCs w:val="24"/>
          <w:lang w:val="sr-Cyrl-RS"/>
        </w:rPr>
        <w:t xml:space="preserve">ан набавки на које се Закон не примењује </w:t>
      </w:r>
      <w:r w:rsidR="0065667D" w:rsidRPr="00294CA5">
        <w:rPr>
          <w:rFonts w:ascii="Times New Roman" w:hAnsi="Times New Roman"/>
          <w:sz w:val="24"/>
          <w:szCs w:val="24"/>
          <w:lang w:val="sr-Cyrl-RS"/>
        </w:rPr>
        <w:t>не објављује се на Порталу јавних набавки</w:t>
      </w:r>
      <w:r w:rsidRPr="00294CA5">
        <w:rPr>
          <w:rFonts w:ascii="Times New Roman" w:hAnsi="Times New Roman"/>
          <w:sz w:val="24"/>
          <w:szCs w:val="24"/>
          <w:lang w:val="sr-Cyrl-RS"/>
        </w:rPr>
        <w:t>, а наручилац може, уколико процени да је то у циљу обезбеђења веће конкуренције, транспарентости и економичности поступка, објавити интерни план набавки на који се закон не примењује на  интернет страници</w:t>
      </w:r>
      <w:r w:rsidR="00092272" w:rsidRPr="00294CA5">
        <w:rPr>
          <w:rFonts w:ascii="Times New Roman" w:hAnsi="Times New Roman"/>
          <w:sz w:val="24"/>
          <w:szCs w:val="24"/>
          <w:lang w:val="sr-Cyrl-RS"/>
        </w:rPr>
        <w:t xml:space="preserve"> школе.</w:t>
      </w:r>
    </w:p>
    <w:p w:rsidR="00744D65" w:rsidRPr="00294CA5" w:rsidRDefault="00744D65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Члан </w:t>
      </w:r>
      <w:r w:rsidR="009978C7" w:rsidRPr="00294CA5">
        <w:rPr>
          <w:rFonts w:ascii="Times New Roman" w:hAnsi="Times New Roman"/>
          <w:bCs/>
          <w:sz w:val="24"/>
          <w:szCs w:val="24"/>
          <w:lang w:val="sr-Cyrl-RS"/>
        </w:rPr>
        <w:t>21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744D65" w:rsidRPr="00294CA5" w:rsidRDefault="00155C24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Годишњи план јавних набавки 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 xml:space="preserve">и </w:t>
      </w:r>
      <w:r w:rsidR="00092272" w:rsidRPr="00294CA5">
        <w:rPr>
          <w:rFonts w:ascii="Times New Roman" w:hAnsi="Times New Roman"/>
          <w:sz w:val="24"/>
          <w:szCs w:val="24"/>
          <w:lang w:val="sr-Cyrl-RS"/>
        </w:rPr>
        <w:t xml:space="preserve">интерни </w:t>
      </w:r>
      <w:r w:rsidR="007470B8" w:rsidRPr="00294CA5">
        <w:rPr>
          <w:rFonts w:ascii="Times New Roman" w:hAnsi="Times New Roman"/>
          <w:spacing w:val="-4"/>
          <w:sz w:val="24"/>
          <w:szCs w:val="24"/>
          <w:lang w:val="sr-Cyrl-RS"/>
        </w:rPr>
        <w:t>план набавки</w:t>
      </w:r>
      <w:r w:rsidR="007470B8" w:rsidRPr="00294CA5">
        <w:rPr>
          <w:rFonts w:ascii="Times New Roman" w:hAnsi="Times New Roman"/>
          <w:sz w:val="24"/>
          <w:szCs w:val="24"/>
          <w:lang w:val="sr-Cyrl-RS"/>
        </w:rPr>
        <w:t xml:space="preserve"> на које се закон не примењује 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 xml:space="preserve">може се изменити и допунити кад год се појави потреба за изменом и допуном. </w:t>
      </w:r>
    </w:p>
    <w:p w:rsidR="00744D65" w:rsidRPr="00294CA5" w:rsidRDefault="00744D65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Изменом и допуном </w:t>
      </w:r>
      <w:r w:rsidR="00155C24" w:rsidRPr="00294CA5">
        <w:rPr>
          <w:rFonts w:ascii="Times New Roman" w:hAnsi="Times New Roman"/>
          <w:sz w:val="24"/>
          <w:szCs w:val="24"/>
          <w:lang w:val="sr-Cyrl-RS"/>
        </w:rPr>
        <w:t xml:space="preserve">годишњег плана јавних набавки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сматра се измена у погледу:</w:t>
      </w:r>
    </w:p>
    <w:p w:rsidR="00744D65" w:rsidRPr="00294CA5" w:rsidRDefault="00A06CD4" w:rsidP="00A06CD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>повећања процењене вредности</w:t>
      </w:r>
      <w:r w:rsidR="00A0288A" w:rsidRPr="00294CA5">
        <w:rPr>
          <w:rFonts w:ascii="Times New Roman" w:hAnsi="Times New Roman"/>
          <w:sz w:val="24"/>
          <w:szCs w:val="24"/>
          <w:lang w:val="sr-Cyrl-RS"/>
        </w:rPr>
        <w:t xml:space="preserve"> јавне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 xml:space="preserve"> набавке за више од 10%</w:t>
      </w:r>
    </w:p>
    <w:p w:rsidR="00744D65" w:rsidRPr="00294CA5" w:rsidRDefault="00A06CD4" w:rsidP="00A06CD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>измена предмета јавне набавке</w:t>
      </w:r>
    </w:p>
    <w:p w:rsidR="00744D65" w:rsidRPr="00294CA5" w:rsidRDefault="00A06CD4" w:rsidP="00A06CD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744D65" w:rsidRPr="00294CA5">
        <w:rPr>
          <w:rFonts w:ascii="Times New Roman" w:hAnsi="Times New Roman"/>
          <w:sz w:val="24"/>
          <w:szCs w:val="24"/>
          <w:lang w:val="sr-Cyrl-RS"/>
        </w:rPr>
        <w:t>планирање нове јавне набавке</w:t>
      </w:r>
    </w:p>
    <w:p w:rsidR="00BC0C00" w:rsidRPr="00294CA5" w:rsidRDefault="00744D65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Latn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На поступак измене и допуне </w:t>
      </w:r>
      <w:r w:rsidR="00155C24" w:rsidRPr="00294CA5">
        <w:rPr>
          <w:rFonts w:ascii="Times New Roman" w:hAnsi="Times New Roman"/>
          <w:sz w:val="24"/>
          <w:szCs w:val="24"/>
          <w:lang w:val="sr-Cyrl-RS"/>
        </w:rPr>
        <w:t xml:space="preserve">годишњег плана јавних набавки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сходно се имају применити правила која су прописана овим Правилником за његово доношење.</w:t>
      </w:r>
    </w:p>
    <w:p w:rsidR="00294CA5" w:rsidRDefault="00294CA5" w:rsidP="00680D98">
      <w:pPr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</w:p>
    <w:p w:rsidR="0048257E" w:rsidRPr="00294CA5" w:rsidRDefault="0048257E" w:rsidP="00680D98">
      <w:pPr>
        <w:spacing w:after="0"/>
        <w:ind w:left="3600" w:firstLine="720"/>
        <w:rPr>
          <w:rFonts w:ascii="Times New Roman" w:hAnsi="Times New Roman"/>
          <w:sz w:val="24"/>
          <w:szCs w:val="24"/>
          <w:lang w:val="sr-Latn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978C7" w:rsidRPr="00294CA5">
        <w:rPr>
          <w:rFonts w:ascii="Times New Roman" w:hAnsi="Times New Roman"/>
          <w:bCs/>
          <w:sz w:val="24"/>
          <w:szCs w:val="24"/>
          <w:lang w:val="sr-Cyrl-RS"/>
        </w:rPr>
        <w:t>22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48257E" w:rsidRPr="00294CA5" w:rsidRDefault="0048257E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Изменом и допуном 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92272" w:rsidRPr="00294CA5">
        <w:rPr>
          <w:rFonts w:ascii="Times New Roman" w:hAnsi="Times New Roman"/>
          <w:sz w:val="24"/>
          <w:szCs w:val="24"/>
          <w:lang w:val="sr-Cyrl-RS"/>
        </w:rPr>
        <w:t xml:space="preserve">интерног 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>плана набавки н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>а које се З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>акон не примењује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сматра се измена у погледу:</w:t>
      </w:r>
    </w:p>
    <w:p w:rsidR="0048257E" w:rsidRPr="00294CA5" w:rsidRDefault="00A06CD4" w:rsidP="00A06CD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8257E" w:rsidRPr="00294CA5">
        <w:rPr>
          <w:rFonts w:ascii="Times New Roman" w:hAnsi="Times New Roman"/>
          <w:sz w:val="24"/>
          <w:szCs w:val="24"/>
          <w:lang w:val="sr-Cyrl-RS"/>
        </w:rPr>
        <w:t>пла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>нирања нове набавке на коју се З</w:t>
      </w:r>
      <w:r w:rsidR="0048257E" w:rsidRPr="00294CA5">
        <w:rPr>
          <w:rFonts w:ascii="Times New Roman" w:hAnsi="Times New Roman"/>
          <w:sz w:val="24"/>
          <w:szCs w:val="24"/>
          <w:lang w:val="sr-Cyrl-RS"/>
        </w:rPr>
        <w:t xml:space="preserve">акон не примењује и </w:t>
      </w:r>
    </w:p>
    <w:p w:rsidR="0048257E" w:rsidRPr="00294CA5" w:rsidRDefault="00A06CD4" w:rsidP="00A06CD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48257E" w:rsidRPr="00294CA5">
        <w:rPr>
          <w:rFonts w:ascii="Times New Roman" w:hAnsi="Times New Roman"/>
          <w:sz w:val="24"/>
          <w:szCs w:val="24"/>
          <w:lang w:val="sr-Cyrl-RS"/>
        </w:rPr>
        <w:t>измене правног основа за изузимањем од примене закона.</w:t>
      </w:r>
    </w:p>
    <w:p w:rsidR="0048257E" w:rsidRPr="00294CA5" w:rsidRDefault="0048257E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На поступак измене и допуне 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>плана набавки на које се З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 xml:space="preserve">акон не примењује </w:t>
      </w:r>
      <w:r w:rsidRPr="00294CA5">
        <w:rPr>
          <w:rFonts w:ascii="Times New Roman" w:hAnsi="Times New Roman"/>
          <w:sz w:val="24"/>
          <w:szCs w:val="24"/>
          <w:lang w:val="sr-Cyrl-RS"/>
        </w:rPr>
        <w:t>сходно се имају применити правила која су прописана овим Правилником за његово доношење.</w:t>
      </w:r>
    </w:p>
    <w:p w:rsidR="0094596B" w:rsidRPr="00294CA5" w:rsidRDefault="0094596B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4596B" w:rsidRPr="00294CA5" w:rsidRDefault="0094596B" w:rsidP="00680D98">
      <w:pPr>
        <w:spacing w:after="0"/>
        <w:ind w:left="2880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>Спровођење поступка јавне набавке</w:t>
      </w:r>
    </w:p>
    <w:p w:rsidR="0048257E" w:rsidRPr="00294CA5" w:rsidRDefault="0048257E" w:rsidP="00680D98">
      <w:pPr>
        <w:autoSpaceDE w:val="0"/>
        <w:autoSpaceDN w:val="0"/>
        <w:adjustRightInd w:val="0"/>
        <w:spacing w:after="0"/>
        <w:ind w:left="3600" w:firstLine="72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978C7" w:rsidRPr="00294CA5">
        <w:rPr>
          <w:rFonts w:ascii="Times New Roman" w:hAnsi="Times New Roman"/>
          <w:bCs/>
          <w:sz w:val="24"/>
          <w:szCs w:val="24"/>
          <w:lang w:val="sr-Cyrl-RS"/>
        </w:rPr>
        <w:t>23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F33FFA" w:rsidRPr="00294CA5" w:rsidRDefault="00A10F72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У циљу спровођења јавне набавке, наручилац доноси одлуку</w:t>
      </w:r>
      <w:r w:rsidR="0048257E" w:rsidRPr="00294CA5">
        <w:rPr>
          <w:rFonts w:ascii="Times New Roman" w:hAnsi="Times New Roman"/>
          <w:sz w:val="24"/>
          <w:szCs w:val="24"/>
          <w:lang w:val="sr-Cyrl-RS"/>
        </w:rPr>
        <w:t xml:space="preserve"> о </w:t>
      </w:r>
      <w:r w:rsidR="00313458" w:rsidRPr="00294CA5">
        <w:rPr>
          <w:rFonts w:ascii="Times New Roman" w:hAnsi="Times New Roman"/>
          <w:sz w:val="24"/>
          <w:szCs w:val="24"/>
          <w:lang w:val="sr-Cyrl-RS"/>
        </w:rPr>
        <w:t xml:space="preserve">спровођењу  </w:t>
      </w:r>
      <w:r w:rsidR="0048257E" w:rsidRPr="00294CA5">
        <w:rPr>
          <w:rFonts w:ascii="Times New Roman" w:hAnsi="Times New Roman"/>
          <w:sz w:val="24"/>
          <w:szCs w:val="24"/>
          <w:lang w:val="sr-Cyrl-RS"/>
        </w:rPr>
        <w:t>поступка јавне набавке.</w:t>
      </w:r>
    </w:p>
    <w:p w:rsidR="00F33FFA" w:rsidRPr="00294CA5" w:rsidRDefault="00F33FFA" w:rsidP="007E41F2">
      <w:pPr>
        <w:spacing w:after="0"/>
        <w:ind w:firstLine="567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Одлука из става 1. овог члана садржи елементе прописане Законом као и друге елементе за које се процени да су неопходни за спровођење поступка конкретне јавне набавке.</w:t>
      </w:r>
    </w:p>
    <w:p w:rsidR="0048257E" w:rsidRPr="00294CA5" w:rsidRDefault="0048257E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Одлуку из става 1. овог члана доноси 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 xml:space="preserve">директор или </w:t>
      </w:r>
      <w:r w:rsidRPr="00294CA5">
        <w:rPr>
          <w:rFonts w:ascii="Times New Roman" w:hAnsi="Times New Roman"/>
          <w:sz w:val="24"/>
          <w:szCs w:val="24"/>
          <w:lang w:val="sr-Cyrl-RS"/>
        </w:rPr>
        <w:t>лице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 xml:space="preserve"> које он овласти</w:t>
      </w:r>
      <w:r w:rsidR="00A10F72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13236C" w:rsidRPr="00294CA5" w:rsidRDefault="004268E6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Поступак јавне набавке сматра се покренутим слањем на објављивање јавног позива и других огласа који се користе као јавни</w:t>
      </w:r>
      <w:r w:rsidR="0094596B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позив, осим у случају преговарачког поступка без објављивања јавног позива када се поступак сматра покренутим даном слања позива за подношење понуда све у складу са Законом.</w:t>
      </w:r>
    </w:p>
    <w:p w:rsidR="00294CA5" w:rsidRDefault="00680D98" w:rsidP="00680D98">
      <w:pPr>
        <w:tabs>
          <w:tab w:val="left" w:pos="567"/>
        </w:tabs>
        <w:spacing w:after="0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ab/>
      </w:r>
    </w:p>
    <w:p w:rsidR="0013236C" w:rsidRPr="00294CA5" w:rsidRDefault="0013236C" w:rsidP="00294CA5">
      <w:pPr>
        <w:tabs>
          <w:tab w:val="left" w:pos="567"/>
        </w:tabs>
        <w:spacing w:after="0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Члан </w:t>
      </w:r>
      <w:r w:rsidR="009978C7" w:rsidRPr="00294CA5">
        <w:rPr>
          <w:rFonts w:ascii="Times New Roman" w:hAnsi="Times New Roman"/>
          <w:bCs/>
          <w:sz w:val="24"/>
          <w:szCs w:val="24"/>
          <w:lang w:val="sr-Cyrl-RS"/>
        </w:rPr>
        <w:t>24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13236C" w:rsidRPr="00294CA5" w:rsidRDefault="00CA0E7A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Наручилац 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t>у временском року који је у плану јавних набавки означен за покретање поступка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>,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>кад је то могуће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t>, покреће поступак јавне набавке</w:t>
      </w:r>
      <w:r w:rsidR="00C041B2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13236C" w:rsidRPr="00294CA5" w:rsidRDefault="0013236C" w:rsidP="00E1104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Предлог одлуке о </w:t>
      </w:r>
      <w:r w:rsidR="00112EC1" w:rsidRPr="00294CA5">
        <w:rPr>
          <w:rFonts w:ascii="Times New Roman" w:hAnsi="Times New Roman"/>
          <w:sz w:val="24"/>
          <w:szCs w:val="24"/>
          <w:lang w:val="sr-Cyrl-RS"/>
        </w:rPr>
        <w:t>спровођењу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поступка јавне на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>бавке сачи</w:t>
      </w:r>
      <w:r w:rsidRPr="00294CA5">
        <w:rPr>
          <w:rFonts w:ascii="Times New Roman" w:hAnsi="Times New Roman"/>
          <w:sz w:val="24"/>
          <w:szCs w:val="24"/>
          <w:lang w:val="sr-Cyrl-RS"/>
        </w:rPr>
        <w:softHyphen/>
        <w:t xml:space="preserve">њава </w:t>
      </w:r>
      <w:r w:rsidR="00E1104A" w:rsidRPr="00294CA5">
        <w:rPr>
          <w:rFonts w:ascii="Times New Roman" w:hAnsi="Times New Roman"/>
          <w:sz w:val="24"/>
          <w:szCs w:val="24"/>
          <w:lang w:val="sr-Cyrl-RS"/>
        </w:rPr>
        <w:t>секретар школе, коју потписује директор.</w:t>
      </w:r>
    </w:p>
    <w:p w:rsidR="0013236C" w:rsidRPr="00294CA5" w:rsidRDefault="0013236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Служба надлежна за послове финансија</w:t>
      </w:r>
      <w:r w:rsidR="007152B6" w:rsidRPr="00294CA5">
        <w:rPr>
          <w:rFonts w:ascii="Times New Roman" w:hAnsi="Times New Roman"/>
          <w:sz w:val="24"/>
          <w:szCs w:val="24"/>
          <w:lang w:val="sr-Cyrl-RS"/>
        </w:rPr>
        <w:t xml:space="preserve"> и рачуноводства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води рачуна да обавезе које ће се преузети уговором о јавној набавци буду уговорене у складу са прописима којима се уређује буџетски систем, односно располагање финансијским средствима.</w:t>
      </w:r>
    </w:p>
    <w:p w:rsidR="00294CA5" w:rsidRDefault="0078621B" w:rsidP="00294CA5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lastRenderedPageBreak/>
        <w:t>Обавезе које наручилац преузима уговором о јавној набавци морају да</w:t>
      </w:r>
      <w:r w:rsidR="000D1099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>буду уговорене у складу са прописима којима се уређује буџетски систем,</w:t>
      </w:r>
      <w:r w:rsidR="000D1099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>односно располагање финансијским средствима.</w:t>
      </w:r>
    </w:p>
    <w:p w:rsidR="0013236C" w:rsidRPr="00294CA5" w:rsidRDefault="0013236C" w:rsidP="00294C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E1104A" w:rsidRPr="00294CA5">
        <w:rPr>
          <w:rFonts w:ascii="Times New Roman" w:hAnsi="Times New Roman"/>
          <w:sz w:val="24"/>
          <w:szCs w:val="24"/>
          <w:lang w:val="sr-Cyrl-RS"/>
        </w:rPr>
        <w:t>25</w:t>
      </w:r>
      <w:r w:rsidR="006E6B77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64078B" w:rsidRPr="00294CA5" w:rsidRDefault="00E1104A" w:rsidP="007E41F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Шеф рачуноводства</w:t>
      </w:r>
      <w:r w:rsidR="0094596B" w:rsidRPr="00294CA5">
        <w:rPr>
          <w:rFonts w:ascii="Times New Roman" w:hAnsi="Times New Roman"/>
          <w:sz w:val="24"/>
          <w:szCs w:val="24"/>
          <w:lang w:val="sr-Cyrl-RS"/>
        </w:rPr>
        <w:t xml:space="preserve"> у временском року који је у интерном плану набавки означен за спровођење набавке</w:t>
      </w:r>
      <w:r w:rsidR="00BE5B5A" w:rsidRPr="00294CA5">
        <w:rPr>
          <w:rFonts w:ascii="Times New Roman" w:hAnsi="Times New Roman"/>
          <w:sz w:val="24"/>
          <w:szCs w:val="24"/>
          <w:lang w:val="sr-Cyrl-RS"/>
        </w:rPr>
        <w:t xml:space="preserve">, подноси писани захтев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директору </w:t>
      </w:r>
      <w:r w:rsidR="00BE5B5A" w:rsidRPr="00294CA5">
        <w:rPr>
          <w:rFonts w:ascii="Times New Roman" w:hAnsi="Times New Roman"/>
          <w:sz w:val="24"/>
          <w:szCs w:val="24"/>
          <w:lang w:val="sr-Cyrl-RS"/>
        </w:rPr>
        <w:t xml:space="preserve">за спровођење поступка  набавке на коју се закон не примењује са изводом из интерног плана који се односи на предметну набавку. </w:t>
      </w:r>
      <w:r w:rsidRPr="00294CA5">
        <w:rPr>
          <w:rFonts w:ascii="Times New Roman" w:hAnsi="Times New Roman"/>
          <w:sz w:val="24"/>
          <w:szCs w:val="24"/>
          <w:lang w:val="sr-Cyrl-RS"/>
        </w:rPr>
        <w:t>Директор као о</w:t>
      </w:r>
      <w:r w:rsidR="00BE5B5A" w:rsidRPr="00294CA5">
        <w:rPr>
          <w:rFonts w:ascii="Times New Roman" w:hAnsi="Times New Roman"/>
          <w:sz w:val="24"/>
          <w:szCs w:val="24"/>
          <w:lang w:val="sr-Cyrl-RS"/>
        </w:rPr>
        <w:t xml:space="preserve">дговорно лице након пријема захтева  одобрава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шефу рачуноводства </w:t>
      </w:r>
      <w:r w:rsidR="00BE5B5A" w:rsidRPr="00294CA5">
        <w:rPr>
          <w:rFonts w:ascii="Times New Roman" w:hAnsi="Times New Roman"/>
          <w:sz w:val="24"/>
          <w:szCs w:val="24"/>
          <w:lang w:val="sr-Cyrl-RS"/>
        </w:rPr>
        <w:t xml:space="preserve"> да спроведе такав поступак.</w:t>
      </w:r>
      <w:r w:rsidR="0064078B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D36182" w:rsidRPr="00294CA5" w:rsidRDefault="00D36182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Лице које је одређено као одговорно лице за </w:t>
      </w:r>
      <w:r w:rsidR="007152B6" w:rsidRPr="00294CA5">
        <w:rPr>
          <w:rFonts w:ascii="Times New Roman" w:hAnsi="Times New Roman"/>
          <w:sz w:val="24"/>
          <w:szCs w:val="24"/>
          <w:lang w:val="sr-Cyrl-RS"/>
        </w:rPr>
        <w:t>сачињавање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техничке спецификације</w:t>
      </w:r>
      <w:r w:rsidR="0064078B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>п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t>односи писани захтев одго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softHyphen/>
        <w:t>вор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softHyphen/>
        <w:t>ном лицу за спровође</w:t>
      </w:r>
      <w:r w:rsidR="002E57BF" w:rsidRPr="00294CA5">
        <w:rPr>
          <w:rFonts w:ascii="Times New Roman" w:hAnsi="Times New Roman"/>
          <w:sz w:val="24"/>
          <w:szCs w:val="24"/>
          <w:lang w:val="sr-Cyrl-RS"/>
        </w:rPr>
        <w:t>ње поступка набавке на коју се З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t xml:space="preserve">акон не примењује са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предлогом техничке спецификације </w:t>
      </w:r>
      <w:r w:rsidR="0013236C" w:rsidRPr="00294CA5">
        <w:rPr>
          <w:rFonts w:ascii="Times New Roman" w:hAnsi="Times New Roman"/>
          <w:sz w:val="24"/>
          <w:szCs w:val="24"/>
          <w:lang w:val="sr-Cyrl-RS"/>
        </w:rPr>
        <w:t xml:space="preserve">који се односи на предметну набавку. </w:t>
      </w:r>
    </w:p>
    <w:p w:rsidR="00D36182" w:rsidRPr="00294CA5" w:rsidRDefault="00D36182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Захт</w:t>
      </w:r>
      <w:r w:rsidR="00B16BFA" w:rsidRPr="00294CA5">
        <w:rPr>
          <w:rFonts w:ascii="Times New Roman" w:hAnsi="Times New Roman"/>
          <w:sz w:val="24"/>
          <w:szCs w:val="24"/>
          <w:lang w:val="sr-Cyrl-RS"/>
        </w:rPr>
        <w:t xml:space="preserve">ев за покретање набавке на коју </w:t>
      </w:r>
      <w:r w:rsidRPr="00294CA5">
        <w:rPr>
          <w:rFonts w:ascii="Times New Roman" w:hAnsi="Times New Roman"/>
          <w:sz w:val="24"/>
          <w:szCs w:val="24"/>
          <w:lang w:val="sr-Cyrl-RS"/>
        </w:rPr>
        <w:t>се Закон не примењује садржи следеће:</w:t>
      </w:r>
    </w:p>
    <w:p w:rsidR="007152B6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1) </w:t>
      </w:r>
      <w:r w:rsidR="00E1104A" w:rsidRPr="00294CA5">
        <w:rPr>
          <w:rFonts w:ascii="Times New Roman" w:hAnsi="Times New Roman"/>
          <w:sz w:val="24"/>
          <w:szCs w:val="24"/>
          <w:lang w:val="sr-Cyrl-RS"/>
        </w:rPr>
        <w:t>Подносилац захтева;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2)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Врста предмета набавке (добра, услуге, радови);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3)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Предмет набавке;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4)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Процењена вредност;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5)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Врста поступка: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6)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Циљ поступка: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7)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Основ за утврђивање процењене вредности: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8)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Период на који треба уговорити набавку: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9)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Количина и спецификација предмета</w:t>
      </w:r>
      <w:r w:rsidR="00F33FFA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набавке:</w:t>
      </w:r>
    </w:p>
    <w:p w:rsidR="00D36182" w:rsidRPr="00294CA5" w:rsidRDefault="007A0C8A" w:rsidP="007A0C8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10) 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>Предлог потенцијалних понуђача (назив, адреса, место) са</w:t>
      </w:r>
      <w:r w:rsidR="008201C1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01C1" w:rsidRPr="00294CA5">
        <w:rPr>
          <w:rFonts w:ascii="Times New Roman" w:hAnsi="Times New Roman"/>
          <w:sz w:val="24"/>
          <w:szCs w:val="24"/>
          <w:lang w:val="sr-Latn-RS"/>
        </w:rPr>
        <w:t>email</w:t>
      </w:r>
      <w:r w:rsidR="00D36182" w:rsidRPr="00294CA5">
        <w:rPr>
          <w:rFonts w:ascii="Times New Roman" w:hAnsi="Times New Roman"/>
          <w:sz w:val="24"/>
          <w:szCs w:val="24"/>
          <w:lang w:val="sr-Cyrl-RS"/>
        </w:rPr>
        <w:t xml:space="preserve"> адресама (најмање три)</w:t>
      </w:r>
    </w:p>
    <w:p w:rsidR="0013236C" w:rsidRPr="00294CA5" w:rsidRDefault="0013236C" w:rsidP="007E41F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>Одговорно лице након пријема захтева у писаној форми одобрава</w:t>
      </w:r>
      <w:r w:rsidRPr="00294CA5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>лицу запосленом на пословима јавних набавки спровођење таквог поступка.</w:t>
      </w:r>
    </w:p>
    <w:p w:rsidR="00294CA5" w:rsidRDefault="00294CA5" w:rsidP="00BE5B5A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294CA5" w:rsidRDefault="00BE5B5A" w:rsidP="00294C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>Комисија за спровођење набавке</w:t>
      </w:r>
    </w:p>
    <w:p w:rsidR="00F46A64" w:rsidRPr="00294CA5" w:rsidRDefault="0013236C" w:rsidP="00294CA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E1104A" w:rsidRPr="00294CA5">
        <w:rPr>
          <w:rFonts w:ascii="Times New Roman" w:hAnsi="Times New Roman"/>
          <w:sz w:val="24"/>
          <w:szCs w:val="24"/>
          <w:lang w:val="sr-Cyrl-RS"/>
        </w:rPr>
        <w:t>26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Поступак јавне набавке спроводи комисија за јавну набавку, односно лице које именује </w:t>
      </w:r>
      <w:r w:rsidRPr="00294CA5">
        <w:rPr>
          <w:rFonts w:ascii="Times New Roman" w:hAnsi="Times New Roman"/>
          <w:sz w:val="24"/>
          <w:szCs w:val="24"/>
          <w:lang w:val="sr-Cyrl-ME"/>
        </w:rPr>
        <w:t>директор Школе.</w:t>
      </w:r>
      <w:r w:rsidRPr="00294CA5">
        <w:rPr>
          <w:rFonts w:ascii="Times New Roman" w:hAnsi="Times New Roman"/>
          <w:sz w:val="24"/>
          <w:szCs w:val="24"/>
        </w:rPr>
        <w:t xml:space="preserve">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Ако процењена вредност јавне набавке не прелази износ од 3.000.000 динара, Наручилац није дужан да именује комисију за јавну набавку.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За спровођење јавних набавки чија је процењена вредност већа од 3.000.000 динара именује се комисија за јавну набавку, која има непаран број чланова, а најмање три члана.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У комисији за јавну набавку један члан мора да буде службеник за јавне набавке са стеченим високим образовањем на основним академским студијама у обиму од најмање 240 ЕСПБ бодова или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или </w:t>
      </w:r>
      <w:r w:rsidRPr="00294CA5">
        <w:rPr>
          <w:rFonts w:ascii="Times New Roman" w:hAnsi="Times New Roman"/>
          <w:sz w:val="24"/>
          <w:szCs w:val="24"/>
        </w:rPr>
        <w:lastRenderedPageBreak/>
        <w:t xml:space="preserve">лице које је стекло сертификат за службеника за јавне набавке до дана ступања на снагу Закона.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За члана комисије именује се лице које има одговарајућа стручна знања из области која је предмет јавне набавке, када је то потребно.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Чланови комисије за јавну набавку и њихови заменици именују се из реда запослених подносиоца захтева, а могу бити именовани и чланови из других организационих јединица уколико за то постоји објективна потреба.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У комисију за јавну набавку могу се именовати лица која нису запослена код Наручиоца, ако Наручилац нема запослена лица која имају одговарајућа стручна знања. </w:t>
      </w:r>
    </w:p>
    <w:p w:rsidR="00F46A64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Комисија за јавну набавку, односно лице које спроводи поступак, предузимају све радње у поступку јавне набавке, а нарочито припремају огласе о јавној набавци, конкурсну документацију, врше стручну оцену понуда и пријава, припремају извештаје о поступку јавне набавке, обављају потребну комуникацију у поступку јавне набавке у складу са одредбама Закона и предузимају потребне радње у случају подношења захтева за заштиту права. </w:t>
      </w:r>
    </w:p>
    <w:p w:rsidR="00AC10FA" w:rsidRPr="00294CA5" w:rsidRDefault="00AC10FA" w:rsidP="00F46A6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Након отварања понуда, чланови комисије за јавну набавку и њихови заменици, односно лице које спроводи поступак, потписују Изјаву о постојању или непостојању сукоба интереса. Ако је неко од ових лица у сукобу интереса, након потписивања Изјаве о постојању сукоба интереса, о томе обавештава </w:t>
      </w:r>
      <w:r w:rsidRPr="00294CA5">
        <w:rPr>
          <w:rFonts w:ascii="Times New Roman" w:hAnsi="Times New Roman"/>
          <w:sz w:val="24"/>
          <w:szCs w:val="24"/>
          <w:lang w:val="sr-Cyrl-ME"/>
        </w:rPr>
        <w:t>директора Школе</w:t>
      </w:r>
      <w:r w:rsidRPr="00294CA5">
        <w:rPr>
          <w:rFonts w:ascii="Times New Roman" w:hAnsi="Times New Roman"/>
          <w:sz w:val="24"/>
          <w:szCs w:val="24"/>
        </w:rPr>
        <w:t xml:space="preserve">. То лице се изузима из даљег поступка јавне набавке, а његово место преузима заменик члана у комисији за јавну набавку или се именује друго лице за спровођење поступка јавне набавке. </w:t>
      </w:r>
    </w:p>
    <w:p w:rsidR="00E1104A" w:rsidRPr="00294CA5" w:rsidRDefault="00AC10FA" w:rsidP="00E1104A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Израда конкурсне документације </w:t>
      </w:r>
    </w:p>
    <w:p w:rsidR="00AC10FA" w:rsidRPr="00294CA5" w:rsidRDefault="00AC10FA" w:rsidP="0061786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94CA5">
        <w:rPr>
          <w:rFonts w:ascii="Times New Roman" w:hAnsi="Times New Roman"/>
          <w:bCs/>
          <w:sz w:val="24"/>
          <w:szCs w:val="24"/>
        </w:rPr>
        <w:t>Члан 2</w:t>
      </w:r>
      <w:r w:rsidR="00F46A64" w:rsidRPr="00294CA5">
        <w:rPr>
          <w:rFonts w:ascii="Times New Roman" w:hAnsi="Times New Roman"/>
          <w:bCs/>
          <w:sz w:val="24"/>
          <w:szCs w:val="24"/>
          <w:lang w:val="sr-Cyrl-ME"/>
        </w:rPr>
        <w:t>7.</w:t>
      </w:r>
    </w:p>
    <w:p w:rsidR="006753F3" w:rsidRPr="00294CA5" w:rsidRDefault="00AC10FA" w:rsidP="006178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Комисија за јавну набавку, односно лице које спроводи поступак, припремају конкурсну документацију, на начин утврђен Законом и подзаконским актима који уређују област јавних набавки.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Објављивање конкурсне документације </w:t>
      </w:r>
    </w:p>
    <w:p w:rsidR="006753F3" w:rsidRPr="00294CA5" w:rsidRDefault="00E1104A" w:rsidP="006178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bCs/>
          <w:sz w:val="24"/>
          <w:szCs w:val="24"/>
        </w:rPr>
        <w:t>Члан 28.</w:t>
      </w:r>
    </w:p>
    <w:p w:rsidR="006753F3" w:rsidRPr="00294CA5" w:rsidRDefault="006753F3" w:rsidP="006178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Комисија за јавну набавку, односно лице које спроводи поступак, истовремено са слањем на објављивање огласа о јавној набавци којим се покреће поступак јавне набавке, шаље на објављивање конкурсну документацију на Портал јавних набавки.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Додатне информације или појашњења и измене и допуне конкурсне документације </w:t>
      </w:r>
    </w:p>
    <w:p w:rsidR="006753F3" w:rsidRPr="00294CA5" w:rsidRDefault="00E1104A" w:rsidP="006178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bCs/>
          <w:sz w:val="24"/>
          <w:szCs w:val="24"/>
        </w:rPr>
        <w:t>Члан 29.</w:t>
      </w:r>
    </w:p>
    <w:p w:rsidR="006753F3" w:rsidRPr="00294CA5" w:rsidRDefault="006753F3" w:rsidP="0061786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Додатне информације или појашњења као и потребне измене и допуне конкурсне документације, сачињавају комисија за јавну набавку, односно лице које спроводи поступак, након чега иста шаљу на објављивање на Портал јавних набавки. </w:t>
      </w:r>
    </w:p>
    <w:p w:rsidR="00294CA5" w:rsidRDefault="00294CA5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Пријем и отварање понуда </w:t>
      </w:r>
    </w:p>
    <w:p w:rsidR="006753F3" w:rsidRPr="00294CA5" w:rsidRDefault="00E1104A" w:rsidP="006178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bCs/>
          <w:sz w:val="24"/>
          <w:szCs w:val="24"/>
        </w:rPr>
        <w:t>Члан 30.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На поступак отварања понуда, садржину записника о отварању понуда и друга питања од значаја за поступак отварања понуда примењују се одредбе Закона и подзаконског акта којим се уређује отварање понуда. </w:t>
      </w:r>
    </w:p>
    <w:p w:rsidR="00F46A64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Понуда се подноси електронским средствима путем Портала јавних набавки, осим ако Законом није другачије одређено.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Уколико се делови понуде не могу поднети електронским путем у смислу члана 45. став 3. Закона, организациона јединица у чије су делокругу послови писарнице је дужна да приликом пријема, на коверти, односно кутији у којој се налазе, обележи време пријема. Ако су делови понуде достављени непосредно, понуђачу се предаје потврда пријема.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Забрањено је давање информација о примљеним понудама до отварања понуда, а сва лица су у обавези да понуде чувају на начин да не дођу у посед неовлашћених лица. </w:t>
      </w:r>
    </w:p>
    <w:p w:rsidR="006753F3" w:rsidRPr="00294CA5" w:rsidRDefault="006753F3" w:rsidP="00294CA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Отварање понуда се спроводи одмах након истека рока за подношење понуда, односно истог дана.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Отварање понуда је јавно, а јавност ће се искључити ако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података. </w:t>
      </w:r>
    </w:p>
    <w:p w:rsidR="006753F3" w:rsidRPr="00294CA5" w:rsidRDefault="006753F3" w:rsidP="00294CA5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 поступку отварања понуда води се посебан записник.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Начин поступања у фази стручне оцене понуда </w:t>
      </w:r>
    </w:p>
    <w:p w:rsidR="006753F3" w:rsidRPr="00294CA5" w:rsidRDefault="006753F3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31.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Комисија за јавну набавку, односно лице које спроводи поступак, након отварања понуда,приступају стручној оцени понуда у складу са Законом, и о прегледу и оцени понуда за јавну набавку, након оцене испуњености услова за доделу уговора из члана 144. Закона, сачињавају извештај о поступку јавне набавке, који садржи елементе прописане Законом.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Доношење одлуке о додели уговора </w:t>
      </w:r>
    </w:p>
    <w:p w:rsidR="006753F3" w:rsidRPr="00294CA5" w:rsidRDefault="006753F3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32.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 складу са Извештајем, комисија за јавну набавку, односно лице које спроводи поступак, припремају предлог одлуке о додели уговора, предлог одлуке о закључењу оквирног споразума, предлог одлуке о обустави поступка јавне набавке, предлог одлуке о искључењу кандидата, као и обавештења о признавању квалификације, у складу са одредбама Закона.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Одлука о додели уговора се доноси у року од 30 дана од истека рока за подношење понуда, осим ако је у конкурсној документацији одређен дужи рок.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Одлука о додели уговора мора да буде образложена и да садржи нарочито податке из извештаја о поступку јавне набавке и упутство о правном средству и објављује се на Порталу јавних набавки у року од три дана од дана доношења. 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Одредбе овог члана сходно се примењују на доношење одлуке о закључењу оквирног споразума.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lastRenderedPageBreak/>
        <w:t xml:space="preserve">Увид у документацију </w:t>
      </w:r>
    </w:p>
    <w:p w:rsidR="006753F3" w:rsidRPr="00294CA5" w:rsidRDefault="00167DCA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bCs/>
          <w:sz w:val="24"/>
          <w:szCs w:val="24"/>
        </w:rPr>
        <w:t>Члан 33.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Након објављивања одлуке о додели уговора, одлуке о закључењу оквирног споразума, односно одлуке о обустави поступка, Наручилац је дужан да у року од два дана од дана пријема писаног захтева, привредном субјекту који је поднео понуду односно пријаву у поступку јавне набавке, омогући увид у документацију и копирање документације из поступка о трошку подносиоца захтева, односно преузимање документације на одговарајући начин, с тим да је јавни наручилац обавезан да заштити поверљиве податке, у складу са одредбама Закона.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Поступање у случају подношења захтева за заштиту права </w:t>
      </w:r>
    </w:p>
    <w:p w:rsidR="006753F3" w:rsidRPr="00294CA5" w:rsidRDefault="006753F3" w:rsidP="00294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4.</w:t>
      </w:r>
    </w:p>
    <w:p w:rsidR="006753F3" w:rsidRPr="00294CA5" w:rsidRDefault="006753F3" w:rsidP="00294CA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Комисија за јавну набавку, односно лице које спроводи поступак, предузимају све радње у поступку заштите права и поступа по поднетом захтеву за заштиту права, у складу са Законом.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Начин поступања у току закључивања уговора </w:t>
      </w: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5.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По истеку рока за подношење захтева за заштиту права након доношења одлуке о додели уговора, односно одлуке о закључењу оквирног споразума, односно ако у року прописаном Законом није поднет захтев за заштиту права или је захтев за заштиту права одбачен или одбијен, као и ако је поступак заштите права обустављен, Служба набавки сачињава предлог уговора, а исти мора одговарати моделу уговора из конкурсне документације.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Служба набавки упућује у процедуру потписивања предлог уговора, који након прегледа потписује овлашћено лице.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Истовремено са потписивањем уговора, овлашћено лице </w:t>
      </w:r>
      <w:r w:rsidRPr="00294CA5">
        <w:rPr>
          <w:rFonts w:ascii="Times New Roman" w:hAnsi="Times New Roman"/>
          <w:sz w:val="24"/>
          <w:szCs w:val="24"/>
          <w:lang w:val="sr-Cyrl-ME"/>
        </w:rPr>
        <w:t>одређује ли</w:t>
      </w:r>
      <w:r w:rsidR="00B63BDC" w:rsidRPr="00294CA5">
        <w:rPr>
          <w:rFonts w:ascii="Times New Roman" w:hAnsi="Times New Roman"/>
          <w:sz w:val="24"/>
          <w:szCs w:val="24"/>
          <w:lang w:val="sr-Cyrl-ME"/>
        </w:rPr>
        <w:t xml:space="preserve">це </w:t>
      </w:r>
      <w:r w:rsidRPr="00294CA5">
        <w:rPr>
          <w:rFonts w:ascii="Times New Roman" w:hAnsi="Times New Roman"/>
          <w:sz w:val="24"/>
          <w:szCs w:val="24"/>
        </w:rPr>
        <w:t xml:space="preserve"> задужено за праћење реализације уговора</w:t>
      </w:r>
      <w:r w:rsidR="00B63BDC" w:rsidRPr="00294CA5">
        <w:rPr>
          <w:rFonts w:ascii="Times New Roman" w:hAnsi="Times New Roman"/>
          <w:sz w:val="24"/>
          <w:szCs w:val="24"/>
          <w:lang w:val="sr-Cyrl-ME"/>
        </w:rPr>
        <w:t>.</w:t>
      </w:r>
      <w:r w:rsidRPr="00294CA5">
        <w:rPr>
          <w:rFonts w:ascii="Times New Roman" w:hAnsi="Times New Roman"/>
          <w:sz w:val="24"/>
          <w:szCs w:val="24"/>
        </w:rPr>
        <w:t xml:space="preserve">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Након потписивања уговора од стране овлашћеног лица, Служба набавки доставља све примерке уговора на потписивање другој уговорној страни или обезбеђује потписивање на други одговарајући начин, у року од десет дана од истека рока за подношење захтева за заштиту права.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Уговор о јавној набавци, односно оквирни споразум, мора да буде закључен у складу са условима одређеним у документацији о набавци и изабраном понудом.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Уговор на основу оквирног споразума закључује се у писаној форми, а исто правно дејство може да има и наруџбеница, ако садржи све битне елементе уговора.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Обавештење о додели уговора, обустави поступка или поништењу поступка, обавештење за добровољну претходну транспарентност </w:t>
      </w: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6.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Служба набавки је дужна да обавештење о додели уговора пошаље на објављивање у року од 30 дана од дана закључења уговора о јавној набавци или оквирног споразума.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lastRenderedPageBreak/>
        <w:t xml:space="preserve">У случају обуставе или поништења поступка јавне набавке, Служба набавки је дужна да податке о томе објави у обрасцу обавештења о додели уговора у року од 30 дана од дана коначности одлуке о обустави или поништењу поступка јавне набавке. </w:t>
      </w:r>
    </w:p>
    <w:p w:rsidR="006753F3" w:rsidRPr="00294CA5" w:rsidRDefault="006753F3" w:rsidP="006753F3">
      <w:pPr>
        <w:spacing w:before="240" w:after="2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94CA5">
        <w:rPr>
          <w:rFonts w:ascii="Times New Roman" w:hAnsi="Times New Roman"/>
          <w:b/>
          <w:bCs/>
          <w:sz w:val="24"/>
          <w:szCs w:val="24"/>
        </w:rPr>
        <w:t xml:space="preserve">Овлашћења и одговорности у поступку јавне набавке </w:t>
      </w: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7.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Служба набавки координира радом комисија за јавне набавке, пружа стручну помоћ комисији у вези са спровођењем поступка и обавља друге активности у вези са спровођењем поступка јавне набавке.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За законитост спровођења поступка јавне набавке, сачињавање предлога и доношење одлука, решења и других аката у поступку јавне набавке одговорни су: овлашћено лице, Служба набавки, подносилац захтева за набавку и комисија за јавну набавку, односно лице које спроводи поступак.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Прикупљање података, сачињавање и достављање потребних података и извештаја о јавним набавкама Канцеларији за јавне набавке и другим надлежним органима врши Служба набавки, која извештаје и податке доставља након потписивања од стране овлашћеног лица. </w:t>
      </w:r>
    </w:p>
    <w:p w:rsidR="006753F3" w:rsidRPr="00294CA5" w:rsidRDefault="006753F3" w:rsidP="006753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 </w:t>
      </w:r>
      <w:r w:rsidRPr="00294CA5">
        <w:rPr>
          <w:rFonts w:ascii="Times New Roman" w:hAnsi="Times New Roman"/>
          <w:b/>
          <w:sz w:val="24"/>
          <w:szCs w:val="24"/>
        </w:rPr>
        <w:t>Н</w:t>
      </w:r>
      <w:r w:rsidR="00167DCA" w:rsidRPr="00294CA5">
        <w:rPr>
          <w:rFonts w:ascii="Times New Roman" w:hAnsi="Times New Roman"/>
          <w:b/>
          <w:sz w:val="24"/>
          <w:szCs w:val="24"/>
          <w:lang w:val="sr-Cyrl-ME"/>
        </w:rPr>
        <w:t>ачин праћења извршења уговора о набавци</w:t>
      </w:r>
    </w:p>
    <w:p w:rsidR="0025273C" w:rsidRDefault="0025273C" w:rsidP="002527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6753F3" w:rsidRPr="00294CA5" w:rsidRDefault="00167DCA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38</w:t>
      </w:r>
      <w:r w:rsidRPr="00294CA5">
        <w:rPr>
          <w:rFonts w:ascii="Times New Roman" w:hAnsi="Times New Roman"/>
          <w:bCs/>
          <w:sz w:val="24"/>
          <w:szCs w:val="24"/>
          <w:lang w:val="sr-Cyrl-ME"/>
        </w:rPr>
        <w:t>.</w:t>
      </w:r>
    </w:p>
    <w:p w:rsidR="006753F3" w:rsidRPr="00294CA5" w:rsidRDefault="00B63BDC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  <w:lang w:val="sr-Cyrl-ME"/>
        </w:rPr>
        <w:t>Директор Школе</w:t>
      </w:r>
      <w:r w:rsidR="006753F3" w:rsidRPr="00294CA5">
        <w:rPr>
          <w:rFonts w:ascii="Times New Roman" w:hAnsi="Times New Roman"/>
          <w:sz w:val="24"/>
          <w:szCs w:val="24"/>
        </w:rPr>
        <w:t xml:space="preserve"> одређује лице које ће бити одговорно за праћење извршења закљученог уговора</w:t>
      </w:r>
      <w:r w:rsidRPr="00294CA5">
        <w:rPr>
          <w:rFonts w:ascii="Times New Roman" w:hAnsi="Times New Roman"/>
          <w:sz w:val="24"/>
          <w:szCs w:val="24"/>
          <w:lang w:val="sr-Cyrl-ME"/>
        </w:rPr>
        <w:t>.</w:t>
      </w:r>
      <w:r w:rsidR="006753F3" w:rsidRPr="00294CA5">
        <w:rPr>
          <w:rFonts w:ascii="Times New Roman" w:hAnsi="Times New Roman"/>
          <w:sz w:val="24"/>
          <w:szCs w:val="24"/>
        </w:rPr>
        <w:t xml:space="preserve"> (даље: одговорно лице</w:t>
      </w:r>
      <w:r w:rsidRPr="00294CA5">
        <w:rPr>
          <w:rFonts w:ascii="Times New Roman" w:hAnsi="Times New Roman"/>
          <w:sz w:val="24"/>
          <w:szCs w:val="24"/>
          <w:lang w:val="sr-Cyrl-ME"/>
        </w:rPr>
        <w:t xml:space="preserve"> за набавку</w:t>
      </w:r>
      <w:r w:rsidR="006753F3" w:rsidRPr="00294CA5">
        <w:rPr>
          <w:rFonts w:ascii="Times New Roman" w:hAnsi="Times New Roman"/>
          <w:sz w:val="24"/>
          <w:szCs w:val="24"/>
        </w:rPr>
        <w:t xml:space="preserve">).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Одговорно лице </w:t>
      </w:r>
      <w:r w:rsidR="00B63BDC" w:rsidRPr="00294CA5">
        <w:rPr>
          <w:rFonts w:ascii="Times New Roman" w:hAnsi="Times New Roman"/>
          <w:sz w:val="24"/>
          <w:szCs w:val="24"/>
          <w:lang w:val="sr-Cyrl-ME"/>
        </w:rPr>
        <w:t xml:space="preserve">за набавку </w:t>
      </w:r>
      <w:r w:rsidRPr="00294CA5">
        <w:rPr>
          <w:rFonts w:ascii="Times New Roman" w:hAnsi="Times New Roman"/>
          <w:sz w:val="24"/>
          <w:szCs w:val="24"/>
        </w:rPr>
        <w:t xml:space="preserve">је дужно да прати, контролише, води потребне евиденције и извештава о реализацији, застојима, неправилностима и свим другим информацијама значајним за реализацију уговора за чије је праћење извршења одговоран.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Комуникација с другом уговорном страном у вези са извршењем уговора одвија се искључиво писаним путем, односно поштом, мејлом или факсом, осим када је усмена комуникација у вези са текућим (не битним) стварима једина могућа. Уколико се одржава састанак с другом уговорном страном, о томе се сачињава белешка. </w:t>
      </w:r>
    </w:p>
    <w:p w:rsidR="0025273C" w:rsidRDefault="0025273C" w:rsidP="002527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3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9.</w:t>
      </w:r>
    </w:p>
    <w:p w:rsidR="006753F3" w:rsidRPr="00294CA5" w:rsidRDefault="006753F3" w:rsidP="007907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На критеријуме, правила и начин провере квантитета и квалитета испоручених добара, пружених услуга или изведених радова примењују се важећи прописи, општи акти и процедуре наручиоца којима се уређује ова област, као и одредбе закљученог уговора. </w:t>
      </w:r>
    </w:p>
    <w:p w:rsidR="006753F3" w:rsidRPr="00294CA5" w:rsidRDefault="006753F3" w:rsidP="007907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Лица која врше квантитативни и квалитативни пријем добара, услуга или радова дужна су да провере: </w:t>
      </w:r>
    </w:p>
    <w:p w:rsidR="006753F3" w:rsidRPr="00294CA5" w:rsidRDefault="006753F3" w:rsidP="007907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- да ли количина испоручених добара, пружених услуга или изведених радова одговара уговореној; </w:t>
      </w:r>
    </w:p>
    <w:p w:rsidR="008472BE" w:rsidRPr="00294CA5" w:rsidRDefault="006753F3" w:rsidP="007907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- да ли врста и квалитет испоручених добара, пружених услуга или изведених радова одговарају уговореним. </w:t>
      </w: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40.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Ако другачије није прописано општим актима и процедурама Наручиоца или закљученим уговором, плаћање се врши на основу рачуна које доставља друга уговорна страна, уз које се доставља пропратна документација.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Оверу рачуна пре плаћања врше, по правилу, 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 xml:space="preserve">шеф рачуноводства и директор као </w:t>
      </w:r>
      <w:r w:rsidRPr="00294CA5">
        <w:rPr>
          <w:rFonts w:ascii="Times New Roman" w:hAnsi="Times New Roman"/>
          <w:sz w:val="24"/>
          <w:szCs w:val="24"/>
        </w:rPr>
        <w:t xml:space="preserve">одговорно лице 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>код наручиоца.</w:t>
      </w:r>
      <w:r w:rsidRPr="00294CA5">
        <w:rPr>
          <w:rFonts w:ascii="Times New Roman" w:hAnsi="Times New Roman"/>
          <w:sz w:val="24"/>
          <w:szCs w:val="24"/>
        </w:rPr>
        <w:t xml:space="preserve">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lastRenderedPageBreak/>
        <w:t xml:space="preserve">У случају да је у понуди привредног субјекта са којим је закључен уговор наведено да ће се непосредно плаћати подизвођачу за део уговора који је он извршио, 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 xml:space="preserve">Школа као наручилац је </w:t>
      </w:r>
      <w:r w:rsidRPr="00294CA5">
        <w:rPr>
          <w:rFonts w:ascii="Times New Roman" w:hAnsi="Times New Roman"/>
          <w:sz w:val="24"/>
          <w:szCs w:val="24"/>
        </w:rPr>
        <w:t xml:space="preserve"> дужн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>а</w:t>
      </w:r>
      <w:r w:rsidRPr="00294CA5">
        <w:rPr>
          <w:rFonts w:ascii="Times New Roman" w:hAnsi="Times New Roman"/>
          <w:sz w:val="24"/>
          <w:szCs w:val="24"/>
        </w:rPr>
        <w:t xml:space="preserve"> да непосредно плаћа доспела потраживања подизвођачу за део уговора који је он извршио.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Ако није предвиђено непосредно плаћање доспелих потраживања подизвођачу за део уговора који је он извршио, 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 xml:space="preserve">Школа </w:t>
      </w:r>
      <w:r w:rsidRPr="00294CA5">
        <w:rPr>
          <w:rFonts w:ascii="Times New Roman" w:hAnsi="Times New Roman"/>
          <w:sz w:val="24"/>
          <w:szCs w:val="24"/>
        </w:rPr>
        <w:t>је дужн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>а</w:t>
      </w:r>
      <w:r w:rsidRPr="00294CA5">
        <w:rPr>
          <w:rFonts w:ascii="Times New Roman" w:hAnsi="Times New Roman"/>
          <w:sz w:val="24"/>
          <w:szCs w:val="24"/>
        </w:rPr>
        <w:t xml:space="preserve"> да након плаћања привредном субјекту са којим је закључен уговор затражи да у року од 60 дана достави доказ и изјаву подизвођача да је извршио плаћање подизвођачу његових потраживања. 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Уколико привредни субјект са којим је закључио уговор у року из става 4. овог члана не достави доказ и изјаву подизвођача, 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>Школа</w:t>
      </w:r>
      <w:r w:rsidRPr="00294CA5">
        <w:rPr>
          <w:rFonts w:ascii="Times New Roman" w:hAnsi="Times New Roman"/>
          <w:sz w:val="24"/>
          <w:szCs w:val="24"/>
        </w:rPr>
        <w:t xml:space="preserve"> је дужн</w:t>
      </w:r>
      <w:r w:rsidR="00167DCA" w:rsidRPr="00294CA5">
        <w:rPr>
          <w:rFonts w:ascii="Times New Roman" w:hAnsi="Times New Roman"/>
          <w:sz w:val="24"/>
          <w:szCs w:val="24"/>
          <w:lang w:val="sr-Cyrl-ME"/>
        </w:rPr>
        <w:t>а</w:t>
      </w:r>
      <w:r w:rsidRPr="00294CA5">
        <w:rPr>
          <w:rFonts w:ascii="Times New Roman" w:hAnsi="Times New Roman"/>
          <w:sz w:val="24"/>
          <w:szCs w:val="24"/>
        </w:rPr>
        <w:t xml:space="preserve"> да достави Канцеларији за јавне набавке предлог за покретање прекршајног поступка. </w:t>
      </w:r>
    </w:p>
    <w:p w:rsidR="0025273C" w:rsidRDefault="0025273C" w:rsidP="002527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41.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Лице задужено за праћење извршења уговора одговорно је за извршење тог уговора и дужно је да о евентуалним проблемима у реализацији писменим путем обавести Службу набавки, која утврђује начин решавања тих проблема и предузима одговарајуће активности. </w:t>
      </w: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42.</w:t>
      </w:r>
    </w:p>
    <w:p w:rsidR="006753F3" w:rsidRPr="00294CA5" w:rsidRDefault="00167DCA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  <w:lang w:val="sr-Cyrl-ME"/>
        </w:rPr>
        <w:t xml:space="preserve">Служба рачуноводства се </w:t>
      </w:r>
      <w:r w:rsidR="006753F3" w:rsidRPr="00294CA5">
        <w:rPr>
          <w:rFonts w:ascii="Times New Roman" w:hAnsi="Times New Roman"/>
          <w:sz w:val="24"/>
          <w:szCs w:val="24"/>
        </w:rPr>
        <w:t xml:space="preserve"> стара се о роковима важења средстава финансијског обезбеђења и прибављању нових средстава финансијског обезбеђења ако је постојећим истекао рок важења, а уговорне обавезе нису извршене, као и о њиховој реализацији. </w:t>
      </w:r>
    </w:p>
    <w:p w:rsidR="0025273C" w:rsidRDefault="0025273C" w:rsidP="002527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6753F3" w:rsidRPr="00294CA5" w:rsidRDefault="006753F3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 xml:space="preserve">Члан </w:t>
      </w:r>
      <w:r w:rsidR="00167DCA" w:rsidRPr="00294CA5">
        <w:rPr>
          <w:rFonts w:ascii="Times New Roman" w:hAnsi="Times New Roman"/>
          <w:bCs/>
          <w:sz w:val="24"/>
          <w:szCs w:val="24"/>
          <w:lang w:val="sr-Cyrl-ME"/>
        </w:rPr>
        <w:t>43.</w:t>
      </w:r>
    </w:p>
    <w:p w:rsidR="006753F3" w:rsidRPr="00294CA5" w:rsidRDefault="006753F3" w:rsidP="0025273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 xml:space="preserve">У случају потребе за изменом или раскидом уговора о јавној набавци, лице задужено за праћење извршења уговора о томе обавештава Службу набавки. </w:t>
      </w:r>
    </w:p>
    <w:p w:rsidR="00F46A64" w:rsidRPr="00294CA5" w:rsidRDefault="006753F3" w:rsidP="002527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</w:rPr>
        <w:t xml:space="preserve">Служба набавки проверава да ли су испуњени услови за измену или раскид уговора прописани законом којим се уређују јавне набавке и припрема документе потребне за измену и раскид уговора (анекс уговора, изјаву о раскиду итд.). </w:t>
      </w:r>
    </w:p>
    <w:p w:rsidR="0025273C" w:rsidRDefault="0025273C" w:rsidP="00706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06561" w:rsidRPr="00294CA5" w:rsidRDefault="00167DCA" w:rsidP="007065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CA5">
        <w:rPr>
          <w:rFonts w:ascii="Times New Roman" w:hAnsi="Times New Roman"/>
          <w:b/>
          <w:sz w:val="24"/>
          <w:szCs w:val="24"/>
        </w:rPr>
        <w:t>Спровођење поступка набавки друштвених и других посебних услуга</w:t>
      </w:r>
      <w:r w:rsidR="00706561" w:rsidRPr="00294CA5">
        <w:rPr>
          <w:rFonts w:ascii="Times New Roman" w:hAnsi="Times New Roman"/>
          <w:b/>
          <w:sz w:val="24"/>
          <w:szCs w:val="24"/>
        </w:rPr>
        <w:t xml:space="preserve"> </w:t>
      </w:r>
    </w:p>
    <w:p w:rsidR="0025273C" w:rsidRDefault="0025273C" w:rsidP="0025273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sr-Cyrl-RS"/>
        </w:rPr>
      </w:pPr>
    </w:p>
    <w:p w:rsidR="00706561" w:rsidRPr="00294CA5" w:rsidRDefault="00706561" w:rsidP="002527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bCs/>
          <w:sz w:val="24"/>
          <w:szCs w:val="24"/>
        </w:rPr>
        <w:t>Члан 4</w:t>
      </w:r>
      <w:r w:rsidR="00FB0499" w:rsidRPr="00294CA5">
        <w:rPr>
          <w:rFonts w:ascii="Times New Roman" w:hAnsi="Times New Roman"/>
          <w:bCs/>
          <w:sz w:val="24"/>
          <w:szCs w:val="24"/>
          <w:lang w:val="sr-Cyrl-ME"/>
        </w:rPr>
        <w:t>4.</w:t>
      </w:r>
    </w:p>
    <w:p w:rsidR="00F46A64" w:rsidRPr="00294CA5" w:rsidRDefault="00706561" w:rsidP="0025273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sr-Cyrl-ME"/>
        </w:rPr>
      </w:pPr>
      <w:r w:rsidRPr="00294CA5">
        <w:rPr>
          <w:rFonts w:ascii="Times New Roman" w:hAnsi="Times New Roman"/>
          <w:sz w:val="24"/>
          <w:szCs w:val="24"/>
        </w:rPr>
        <w:t>Јавне набавке друштвених и других посебних услуга прописане су чл. 75. и 76. Закона и Прилогом 7. Закона</w:t>
      </w:r>
      <w:r w:rsidR="00353B26" w:rsidRPr="00294CA5">
        <w:rPr>
          <w:rFonts w:ascii="Times New Roman" w:hAnsi="Times New Roman"/>
          <w:sz w:val="24"/>
          <w:szCs w:val="24"/>
          <w:lang w:val="sr-Cyrl-ME"/>
        </w:rPr>
        <w:t>.</w:t>
      </w:r>
      <w:r w:rsidR="00935478" w:rsidRPr="00294CA5">
        <w:rPr>
          <w:sz w:val="24"/>
          <w:szCs w:val="24"/>
          <w:lang w:val="sr-Cyrl-ME"/>
        </w:rPr>
        <w:t xml:space="preserve">                                                                                                                                                        </w:t>
      </w:r>
      <w:r w:rsidR="00935478" w:rsidRPr="00294CA5">
        <w:rPr>
          <w:rFonts w:ascii="Times New Roman" w:hAnsi="Times New Roman"/>
          <w:sz w:val="24"/>
          <w:szCs w:val="24"/>
          <w:lang w:val="sr-Cyrl-ME"/>
        </w:rPr>
        <w:t xml:space="preserve">               </w:t>
      </w:r>
    </w:p>
    <w:p w:rsidR="00706561" w:rsidRPr="00294CA5" w:rsidRDefault="00706561" w:rsidP="0025273C">
      <w:pPr>
        <w:spacing w:after="0" w:line="240" w:lineRule="auto"/>
        <w:ind w:firstLine="567"/>
        <w:jc w:val="both"/>
        <w:rPr>
          <w:sz w:val="24"/>
          <w:szCs w:val="24"/>
          <w:lang w:val="sr-Cyrl-ME"/>
        </w:rPr>
      </w:pPr>
      <w:r w:rsidRPr="00294CA5">
        <w:rPr>
          <w:rFonts w:ascii="Times New Roman" w:hAnsi="Times New Roman"/>
          <w:sz w:val="24"/>
          <w:szCs w:val="24"/>
        </w:rPr>
        <w:t xml:space="preserve">Јавне набавке друштвених и других посебних услуга спроводе се, по правилу, применом отвореног поступка јавне набавке и применом одредаба овог </w:t>
      </w:r>
      <w:r w:rsidR="00353B26" w:rsidRPr="00294CA5">
        <w:rPr>
          <w:rFonts w:ascii="Times New Roman" w:hAnsi="Times New Roman"/>
          <w:sz w:val="24"/>
          <w:szCs w:val="24"/>
          <w:lang w:val="sr-Cyrl-ME"/>
        </w:rPr>
        <w:t>П</w:t>
      </w:r>
      <w:r w:rsidRPr="00294CA5">
        <w:rPr>
          <w:rFonts w:ascii="Times New Roman" w:hAnsi="Times New Roman"/>
          <w:sz w:val="24"/>
          <w:szCs w:val="24"/>
        </w:rPr>
        <w:t>равилника којима се уређује спровођење поступка јавне набавке</w:t>
      </w:r>
      <w:r w:rsidR="00315070" w:rsidRPr="00294CA5">
        <w:rPr>
          <w:rFonts w:ascii="Times New Roman" w:hAnsi="Times New Roman"/>
          <w:sz w:val="24"/>
          <w:szCs w:val="24"/>
          <w:lang w:val="sr-Cyrl-ME"/>
        </w:rPr>
        <w:t>.</w:t>
      </w:r>
    </w:p>
    <w:p w:rsidR="0025273C" w:rsidRDefault="0025273C" w:rsidP="00FB0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ME"/>
        </w:rPr>
      </w:pPr>
    </w:p>
    <w:p w:rsidR="00435ADB" w:rsidRPr="00294CA5" w:rsidRDefault="00FB0499" w:rsidP="002527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4CA5">
        <w:rPr>
          <w:rFonts w:ascii="Times New Roman" w:hAnsi="Times New Roman"/>
          <w:b/>
          <w:sz w:val="24"/>
          <w:szCs w:val="24"/>
          <w:lang w:val="sr-Cyrl-ME"/>
        </w:rPr>
        <w:t>Спровођење поступка набавки на које се не примењују одредбе закона</w:t>
      </w:r>
    </w:p>
    <w:p w:rsidR="00FB0499" w:rsidRPr="00294CA5" w:rsidRDefault="00FB0499" w:rsidP="00FB0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64C2" w:rsidRPr="00294CA5" w:rsidRDefault="003664C2" w:rsidP="0025273C">
      <w:pPr>
        <w:shd w:val="clear" w:color="auto" w:fill="FFFFFF"/>
        <w:spacing w:after="0"/>
        <w:ind w:left="4320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45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0E154F" w:rsidRPr="00294CA5" w:rsidRDefault="000E154F" w:rsidP="007A2BA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Набавку </w:t>
      </w:r>
      <w:r w:rsidRPr="00294CA5">
        <w:rPr>
          <w:rFonts w:ascii="Times New Roman" w:hAnsi="Times New Roman"/>
          <w:sz w:val="24"/>
          <w:szCs w:val="24"/>
          <w:lang w:val="sr-Cyrl-RS"/>
        </w:rPr>
        <w:t>чија процењена вредност није већа од прагова утврђени</w:t>
      </w:r>
      <w:r w:rsidR="00C962C6" w:rsidRPr="00294CA5">
        <w:rPr>
          <w:rFonts w:ascii="Times New Roman" w:hAnsi="Times New Roman"/>
          <w:sz w:val="24"/>
          <w:szCs w:val="24"/>
          <w:lang w:val="sr-Cyrl-RS"/>
        </w:rPr>
        <w:t>х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чланом 27</w:t>
      </w:r>
      <w:r w:rsidR="006C502D" w:rsidRPr="00294CA5">
        <w:rPr>
          <w:rFonts w:ascii="Times New Roman" w:hAnsi="Times New Roman"/>
          <w:sz w:val="24"/>
          <w:szCs w:val="24"/>
          <w:lang w:val="sr-Cyrl-RS"/>
        </w:rPr>
        <w:t>.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 Закона </w:t>
      </w:r>
      <w:r w:rsidR="00C962C6" w:rsidRPr="00294CA5">
        <w:rPr>
          <w:rFonts w:ascii="Times New Roman" w:hAnsi="Times New Roman"/>
          <w:sz w:val="24"/>
          <w:szCs w:val="24"/>
          <w:lang w:val="sr-Cyrl-RS"/>
        </w:rPr>
        <w:t xml:space="preserve">о јавним набавкама, </w:t>
      </w:r>
      <w:r w:rsidRPr="00294CA5">
        <w:rPr>
          <w:rFonts w:ascii="Times New Roman" w:hAnsi="Times New Roman"/>
          <w:sz w:val="24"/>
          <w:szCs w:val="24"/>
          <w:lang w:val="sr-Cyrl-RS"/>
        </w:rPr>
        <w:t>наручилац може спровести по процедури предвиђеној за отворени поступак јавне набавке или по правилима прописаним овим Правилником</w:t>
      </w:r>
      <w:r w:rsidR="00C962C6" w:rsidRPr="00294CA5">
        <w:rPr>
          <w:rFonts w:ascii="Times New Roman" w:hAnsi="Times New Roman"/>
          <w:sz w:val="24"/>
          <w:szCs w:val="24"/>
          <w:lang w:val="sr-Cyrl-RS"/>
        </w:rPr>
        <w:t xml:space="preserve"> и то</w:t>
      </w:r>
      <w:r w:rsidR="007A2BA0" w:rsidRPr="00294CA5">
        <w:rPr>
          <w:rFonts w:ascii="Times New Roman" w:hAnsi="Times New Roman"/>
          <w:sz w:val="24"/>
          <w:szCs w:val="24"/>
          <w:lang w:val="sr-Cyrl-RS"/>
        </w:rPr>
        <w:t xml:space="preserve"> з</w:t>
      </w:r>
      <w:r w:rsidR="00C962C6" w:rsidRPr="00294CA5">
        <w:rPr>
          <w:rFonts w:ascii="Times New Roman" w:hAnsi="Times New Roman"/>
          <w:sz w:val="24"/>
          <w:szCs w:val="24"/>
          <w:lang w:val="sr-Cyrl-RS"/>
        </w:rPr>
        <w:t>а набавку добара, услуга  до 1.000.000 динара и набавку радова чија процењена вредност мања од 3.000.000</w:t>
      </w:r>
      <w:r w:rsidR="0025273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C962C6" w:rsidRPr="00294CA5">
        <w:rPr>
          <w:rFonts w:ascii="Times New Roman" w:hAnsi="Times New Roman"/>
          <w:sz w:val="24"/>
          <w:szCs w:val="24"/>
          <w:lang w:val="sr-Cyrl-RS"/>
        </w:rPr>
        <w:t>динара</w:t>
      </w:r>
      <w:r w:rsidR="0025273C">
        <w:rPr>
          <w:rFonts w:ascii="Times New Roman" w:hAnsi="Times New Roman"/>
          <w:sz w:val="24"/>
          <w:szCs w:val="24"/>
          <w:lang w:val="sr-Cyrl-RS"/>
        </w:rPr>
        <w:t>.</w:t>
      </w:r>
    </w:p>
    <w:p w:rsidR="003664C2" w:rsidRPr="00294CA5" w:rsidRDefault="003664C2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lastRenderedPageBreak/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46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3664C2" w:rsidRPr="00294CA5" w:rsidRDefault="00B552A4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Набавка </w:t>
      </w:r>
      <w:r w:rsidR="00636775" w:rsidRPr="00294CA5">
        <w:rPr>
          <w:rFonts w:ascii="Times New Roman" w:hAnsi="Times New Roman"/>
          <w:sz w:val="24"/>
          <w:szCs w:val="24"/>
          <w:lang w:val="sr-Cyrl-RS"/>
        </w:rPr>
        <w:t>чија процењена вредност није већа од прагова утврђеним чланом 27</w:t>
      </w:r>
      <w:r w:rsidR="007A2BA0" w:rsidRPr="00294CA5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636775" w:rsidRPr="00294CA5">
        <w:rPr>
          <w:rFonts w:ascii="Times New Roman" w:hAnsi="Times New Roman"/>
          <w:sz w:val="24"/>
          <w:szCs w:val="24"/>
          <w:lang w:val="sr-Cyrl-RS"/>
        </w:rPr>
        <w:t xml:space="preserve"> Закона</w:t>
      </w:r>
      <w:r w:rsidR="007A2BA0" w:rsidRPr="00294CA5">
        <w:rPr>
          <w:rFonts w:ascii="Times New Roman" w:hAnsi="Times New Roman"/>
          <w:sz w:val="24"/>
          <w:szCs w:val="24"/>
          <w:lang w:val="sr-Cyrl-RS"/>
        </w:rPr>
        <w:t xml:space="preserve">  односно члана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45</w:t>
      </w:r>
      <w:r w:rsidR="007A2BA0" w:rsidRPr="00294CA5">
        <w:rPr>
          <w:rFonts w:ascii="Times New Roman" w:hAnsi="Times New Roman"/>
          <w:sz w:val="24"/>
          <w:szCs w:val="24"/>
          <w:lang w:val="sr-Cyrl-RS"/>
        </w:rPr>
        <w:t xml:space="preserve">. овог Правилника,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покреће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се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доношењем Одлуке о спровођењу поступка, која садржи све елементе прописане одредбом члана 91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став 1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Закона и спро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>води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је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омисија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односно 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 запослени кога одговорно лице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наведе у одлуци о спровођењу поступка набавке на коју се Закон не примењује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F02E18" w:rsidRPr="00294CA5" w:rsidRDefault="00F02E18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Комисија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з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апослени задужен да спроведе набавку дужан је да изврши испитивање тржишта, спречи постојање сукоба интереса, обезбеди конку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ренцију и да обез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беди да уговорена цена не буде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већа од упоредиве тржишне цене.</w:t>
      </w:r>
    </w:p>
    <w:p w:rsidR="008201C1" w:rsidRPr="00294CA5" w:rsidRDefault="00F02E18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 поступак набавке 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примењују се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основна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начела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З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акона на начин који је примерен околностима конкретне набавке.</w:t>
      </w:r>
    </w:p>
    <w:p w:rsidR="00435ADB" w:rsidRPr="00294CA5" w:rsidRDefault="00435ADB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47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9B406D" w:rsidRPr="00294CA5" w:rsidRDefault="00FB0499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омисија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задужен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да спроведе набавку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сачињава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прецизну спецификацију добара, услуга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или радова који се набављају, у оквиру 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>располо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живих средстава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за ту набавку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435ADB" w:rsidRPr="00294CA5" w:rsidRDefault="00FB0499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омисија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из става 1. овог члана 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може да 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истражује тржиште предмета набавке тако што 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ће на постојећи предлог потенцијалних понуђача додати још потенцијалних понуђача и о томе сачинити писани документ (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нпр.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: штампа стр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нице са интернета, копије пре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т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ходних захт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ева за исту или сличну набавку итд.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B406D" w:rsidRPr="00294CA5" w:rsidRDefault="00FB0499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омисија задужена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да спроведе набавку сачињава позив за подношење понуде који 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>доставља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потенцијалним понуђачима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путем елек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тронске поште, факса или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поште.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435ADB" w:rsidRPr="00294CA5" w:rsidRDefault="009B406D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Поз</w:t>
      </w:r>
      <w:r w:rsidR="00E54988" w:rsidRPr="00294CA5">
        <w:rPr>
          <w:rFonts w:ascii="Times New Roman" w:hAnsi="Times New Roman"/>
          <w:bCs/>
          <w:sz w:val="24"/>
          <w:szCs w:val="24"/>
          <w:lang w:val="sr-Cyrl-RS"/>
        </w:rPr>
        <w:t>ив за подношење понуде посебно с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адржи 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>специ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фи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кацију и опис предмета набавке уз захтев да у одре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ђеном року доставе цене и остале услове на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бавке: рок плаћања, рок испоруке, период гаран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 xml:space="preserve">ције и слично, који су од значаја за 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предметну набавку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435ADB" w:rsidRPr="00294CA5" w:rsidRDefault="00435AD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Рок који се оставља контактираним понуђачима мора</w:t>
      </w:r>
      <w:r w:rsidR="00E5498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бити примерен предмету набавке,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мора бити познат контактираним понуђачима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 не може бити краћи од три дана од дана слања позива за подношење понуде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E54988" w:rsidRPr="00294CA5" w:rsidRDefault="00435AD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Када год је то могуће, имајући у виду предмет набавке,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омисија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из става 1. овог члана контактира нај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мање три потенцијална понуђача, осим у оправданим случајевима,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када се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може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контактирати и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два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потенцијалн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понуђач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9B406D" w:rsidRPr="00294CA5" w:rsidRDefault="00435AD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Након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прибављања понуда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,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>омисија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из става 1. овог члана врши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отварање понуда, о чему сачињава записник. </w:t>
      </w:r>
    </w:p>
    <w:p w:rsidR="009B406D" w:rsidRPr="00294CA5" w:rsidRDefault="009B406D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Уз записник о отварању понуда,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односно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омисија која спроводи поступак потписује и изјаву о одсуству сукоба интереса.</w:t>
      </w:r>
    </w:p>
    <w:p w:rsidR="00E54988" w:rsidRPr="00294CA5" w:rsidRDefault="009B406D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По завршеном отварању, у примереном року који не може бити дужи од десет дана од дана завршеног отварања понуда,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омисија врши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оцену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понуда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предлаже одговорном лицу наручиоца избор</w:t>
      </w:r>
      <w:r w:rsidR="00435ADB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најповољнијег понуђача 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>томе сачињава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предлог одлуке</w:t>
      </w:r>
      <w:r w:rsidR="00B35D6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 додели наруџбенице или уговора</w:t>
      </w:r>
      <w:r w:rsidR="009278C0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6E712B" w:rsidRPr="00294CA5" w:rsidRDefault="006E712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lastRenderedPageBreak/>
        <w:t>Одлука о додели наруџбенице или уговора обавезно садржи образложење и упутс</w:t>
      </w:r>
      <w:r w:rsidR="00E54988" w:rsidRPr="00294CA5">
        <w:rPr>
          <w:rFonts w:ascii="Times New Roman" w:hAnsi="Times New Roman"/>
          <w:bCs/>
          <w:sz w:val="24"/>
          <w:szCs w:val="24"/>
          <w:lang w:val="sr-Cyrl-RS"/>
        </w:rPr>
        <w:t>т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во о правном средству </w:t>
      </w:r>
      <w:r w:rsidR="00E5498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и може се донети ако је прибављена најмање једна </w:t>
      </w:r>
      <w:r w:rsidR="008E4002" w:rsidRPr="00294CA5">
        <w:rPr>
          <w:rFonts w:ascii="Times New Roman" w:hAnsi="Times New Roman"/>
          <w:bCs/>
          <w:sz w:val="24"/>
          <w:szCs w:val="24"/>
          <w:lang w:val="sr-Cyrl-RS"/>
        </w:rPr>
        <w:t>прихватљива понуда.</w:t>
      </w:r>
    </w:p>
    <w:p w:rsidR="009278C0" w:rsidRPr="00294CA5" w:rsidRDefault="009278C0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Након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доношења одлуке,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запослени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7A2BA0" w:rsidRPr="00294CA5">
        <w:rPr>
          <w:rFonts w:ascii="Times New Roman" w:hAnsi="Times New Roman"/>
          <w:bCs/>
          <w:sz w:val="24"/>
          <w:szCs w:val="24"/>
          <w:lang w:val="sr-Cyrl-RS"/>
        </w:rPr>
        <w:t>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омисија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сачињава наруџбеницу или уговор који 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потписује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директор </w:t>
      </w:r>
      <w:r w:rsidR="003C0A3C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Наручиоца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или лице које он овласти.</w:t>
      </w:r>
    </w:p>
    <w:p w:rsidR="00435ADB" w:rsidRPr="00294CA5" w:rsidRDefault="009278C0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Наруџбеница</w:t>
      </w:r>
      <w:r w:rsidR="001B078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односно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уговор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се доставља 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електронском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поштом или поштом са повратницом изабраном понуђачу.</w:t>
      </w:r>
    </w:p>
    <w:p w:rsidR="00435ADB" w:rsidRPr="00294CA5" w:rsidRDefault="00435ADB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48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435ADB" w:rsidRPr="00294CA5" w:rsidRDefault="00435AD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О спроведеном </w:t>
      </w:r>
      <w:r w:rsidR="009278C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поступку набавке на које се Закон не примењује, </w:t>
      </w:r>
      <w:r w:rsidR="001B0788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задужено лице од стране одговорног лица </w:t>
      </w:r>
      <w:r w:rsidR="00945D03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9278C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има обавезу да сачини целокупни предмет са свим пратећим актима и доказима о начину 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спроведене</w:t>
      </w:r>
      <w:r w:rsidR="009278C0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набавке на коју се Закон не примењује.</w:t>
      </w:r>
    </w:p>
    <w:p w:rsidR="00435ADB" w:rsidRPr="00294CA5" w:rsidRDefault="00435ADB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49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435ADB" w:rsidRPr="00294CA5" w:rsidRDefault="00435AD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Истраживање тржишта, у случају једноставних предмета набавки, доступних широком тржишту,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може се спроводити </w:t>
      </w:r>
      <w:r w:rsidR="009B406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телефонским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позивањем потенцијалних доба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в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softHyphen/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softHyphen/>
        <w:t>љача, претраживањем специјализованих огласа или интернет страница и</w:t>
      </w:r>
      <w:r w:rsidR="008E4002" w:rsidRPr="00294CA5">
        <w:rPr>
          <w:rFonts w:ascii="Times New Roman" w:hAnsi="Times New Roman"/>
          <w:bCs/>
          <w:sz w:val="24"/>
          <w:szCs w:val="24"/>
          <w:lang w:val="sr-Cyrl-RS"/>
        </w:rPr>
        <w:t>ли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8E4002" w:rsidRPr="00294CA5">
        <w:rPr>
          <w:rFonts w:ascii="Times New Roman" w:hAnsi="Times New Roman"/>
          <w:bCs/>
          <w:sz w:val="24"/>
          <w:szCs w:val="24"/>
          <w:lang w:val="sr-Cyrl-RS"/>
        </w:rPr>
        <w:t>сакупљањем јавно доступних података о добрима / услугама / радовима на други начин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. </w:t>
      </w:r>
    </w:p>
    <w:p w:rsidR="00435ADB" w:rsidRPr="00294CA5" w:rsidRDefault="00435ADB" w:rsidP="007E41F2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О </w:t>
      </w:r>
      <w:r w:rsidR="00CA0E7A" w:rsidRPr="00294CA5">
        <w:rPr>
          <w:rFonts w:ascii="Times New Roman" w:hAnsi="Times New Roman"/>
          <w:bCs/>
          <w:sz w:val="24"/>
          <w:szCs w:val="24"/>
          <w:lang w:val="sr-Cyrl-RS"/>
        </w:rPr>
        <w:t>радњама из става 1</w:t>
      </w:r>
      <w:r w:rsidR="001B0788"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8E400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обавезно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се сачињава </w:t>
      </w:r>
      <w:r w:rsidR="00CA0E7A" w:rsidRPr="00294CA5">
        <w:rPr>
          <w:rFonts w:ascii="Times New Roman" w:hAnsi="Times New Roman"/>
          <w:bCs/>
          <w:sz w:val="24"/>
          <w:szCs w:val="24"/>
          <w:lang w:val="sr-Cyrl-RS"/>
        </w:rPr>
        <w:t>службена белешка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A0E7A" w:rsidRPr="00294CA5">
        <w:rPr>
          <w:rFonts w:ascii="Times New Roman" w:hAnsi="Times New Roman"/>
          <w:bCs/>
          <w:sz w:val="24"/>
          <w:szCs w:val="24"/>
          <w:lang w:val="sr-Cyrl-RS"/>
        </w:rPr>
        <w:t>са предлогом одговорном лицу да изда наруџбеницу или закључи уговор о набавци са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CA0E7A" w:rsidRPr="00294CA5">
        <w:rPr>
          <w:rFonts w:ascii="Times New Roman" w:hAnsi="Times New Roman"/>
          <w:bCs/>
          <w:sz w:val="24"/>
          <w:szCs w:val="24"/>
          <w:lang w:val="sr-Cyrl-RS"/>
        </w:rPr>
        <w:t>најповољнијим понуђачем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1B0788" w:rsidRPr="00294CA5" w:rsidRDefault="001B0788" w:rsidP="0025273C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bCs/>
          <w:sz w:val="24"/>
          <w:szCs w:val="24"/>
          <w:lang w:val="sr-Cyrl-RS"/>
        </w:rPr>
        <w:t>Евидентирање и извештавање</w:t>
      </w:r>
    </w:p>
    <w:p w:rsidR="00435ADB" w:rsidRPr="00294CA5" w:rsidRDefault="00435ADB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50.</w:t>
      </w:r>
    </w:p>
    <w:p w:rsidR="00751D2D" w:rsidRPr="00294CA5" w:rsidRDefault="005974BE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pacing w:val="-4"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>Запослени</w:t>
      </w:r>
      <w:r w:rsidR="00435ADB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 xml:space="preserve"> </w:t>
      </w:r>
      <w:r w:rsidR="001B0788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>задужен за послове</w:t>
      </w:r>
      <w:r w:rsidR="00435ADB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 xml:space="preserve"> јавних набавки при</w:t>
      </w:r>
      <w:r w:rsidR="00435ADB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купља и евидентира податке о поступцима јавних набавки и закљученим угово</w:t>
      </w:r>
      <w:r w:rsidR="00435ADB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softHyphen/>
        <w:t>рима о јавним набавкама.</w:t>
      </w:r>
      <w:r w:rsidR="00751D2D"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 xml:space="preserve"> </w:t>
      </w:r>
    </w:p>
    <w:p w:rsidR="00751D2D" w:rsidRPr="00294CA5" w:rsidRDefault="00751D2D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pacing w:val="-4"/>
          <w:sz w:val="24"/>
          <w:szCs w:val="24"/>
          <w:lang w:val="sr-Cyrl-RS"/>
        </w:rPr>
        <w:t>Канцеларија за јавне набавке евидентира податке о поступцима јавних набавки и уговорима о јавним набавкама путем аутоматског прикупљања са Портала јавних набавки</w:t>
      </w:r>
      <w:r w:rsidRPr="00294CA5">
        <w:rPr>
          <w:rFonts w:ascii="Times New Roman" w:hAnsi="Times New Roman"/>
          <w:b/>
          <w:bCs/>
          <w:spacing w:val="-4"/>
          <w:sz w:val="24"/>
          <w:szCs w:val="24"/>
          <w:lang w:val="sr-Cyrl-RS"/>
        </w:rPr>
        <w:t>.</w:t>
      </w:r>
    </w:p>
    <w:p w:rsidR="00435ADB" w:rsidRPr="00294CA5" w:rsidRDefault="00435ADB" w:rsidP="007E41F2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51</w:t>
      </w:r>
      <w:r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84138B" w:rsidRPr="00294CA5" w:rsidRDefault="0084138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Наручилац је дужан да у писаној форми евидентира и документује све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радње током планирања, спровођења поступка и извршења уговора о јавној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набавци.</w:t>
      </w:r>
    </w:p>
    <w:p w:rsidR="0084138B" w:rsidRPr="00294CA5" w:rsidRDefault="0084138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Наручилац је дужан да, у складу са прописима којима се уређује област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документарне грађе и архива, чува целокупну документацију везану за јавне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набавке.</w:t>
      </w:r>
    </w:p>
    <w:p w:rsidR="0084138B" w:rsidRPr="00294CA5" w:rsidRDefault="0084138B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Документација у смислу става 2. овог члана је било који документ који је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настао током планирања јавне набавке, спровођења поступка јавне набавке и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извршења уговора о јавној набавци, а који наручилац чува најмање пет година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од закључења појединачног уговора о јавној набавци или оквирног споразума,</w:t>
      </w:r>
      <w:r w:rsidR="003664C2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>односно пет година од обуставе или поништења поступка јавне набавке.</w:t>
      </w:r>
    </w:p>
    <w:p w:rsidR="00B86394" w:rsidRPr="00294CA5" w:rsidRDefault="004902DC" w:rsidP="004902DC">
      <w:pPr>
        <w:shd w:val="clear" w:color="auto" w:fill="FFFFFF"/>
        <w:spacing w:after="0"/>
        <w:ind w:left="4320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b/>
          <w:sz w:val="24"/>
          <w:szCs w:val="24"/>
          <w:lang w:val="sr-Cyrl-RS"/>
        </w:rPr>
        <w:t xml:space="preserve">    </w:t>
      </w:r>
      <w:r w:rsidR="00B86394" w:rsidRPr="00294CA5">
        <w:rPr>
          <w:rFonts w:ascii="Times New Roman" w:hAnsi="Times New Roman"/>
          <w:sz w:val="24"/>
          <w:szCs w:val="24"/>
          <w:lang w:val="sr-Cyrl-RS"/>
        </w:rPr>
        <w:t xml:space="preserve">Члан </w:t>
      </w:r>
      <w:r w:rsidR="00FB0499" w:rsidRPr="00294CA5">
        <w:rPr>
          <w:rFonts w:ascii="Times New Roman" w:hAnsi="Times New Roman"/>
          <w:sz w:val="24"/>
          <w:szCs w:val="24"/>
          <w:lang w:val="sr-Cyrl-RS"/>
        </w:rPr>
        <w:t>52</w:t>
      </w:r>
      <w:r w:rsidR="00B86394" w:rsidRPr="00294CA5">
        <w:rPr>
          <w:rFonts w:ascii="Times New Roman" w:hAnsi="Times New Roman"/>
          <w:sz w:val="24"/>
          <w:szCs w:val="24"/>
          <w:lang w:val="sr-Cyrl-RS"/>
        </w:rPr>
        <w:t>.</w:t>
      </w:r>
    </w:p>
    <w:p w:rsidR="00420C92" w:rsidRPr="00294CA5" w:rsidRDefault="00420C92" w:rsidP="00420C92">
      <w:pPr>
        <w:pStyle w:val="text"/>
        <w:ind w:firstLine="567"/>
        <w:rPr>
          <w:rFonts w:ascii="Times New Roman" w:hAnsi="Times New Roman"/>
          <w:sz w:val="24"/>
          <w:szCs w:val="24"/>
        </w:rPr>
      </w:pPr>
      <w:r w:rsidRPr="00294CA5">
        <w:rPr>
          <w:rFonts w:ascii="Times New Roman" w:hAnsi="Times New Roman"/>
          <w:sz w:val="24"/>
          <w:szCs w:val="24"/>
        </w:rPr>
        <w:t>Ступањем на снагу ов</w:t>
      </w:r>
      <w:r w:rsidRPr="00294CA5">
        <w:rPr>
          <w:rFonts w:ascii="Times New Roman" w:hAnsi="Times New Roman"/>
          <w:sz w:val="24"/>
          <w:szCs w:val="24"/>
          <w:lang w:val="sr-Cyrl-RS"/>
        </w:rPr>
        <w:t>ог</w:t>
      </w:r>
      <w:r w:rsidRPr="00294CA5">
        <w:rPr>
          <w:rFonts w:ascii="Times New Roman" w:hAnsi="Times New Roman"/>
          <w:sz w:val="24"/>
          <w:szCs w:val="24"/>
        </w:rPr>
        <w:t xml:space="preserve"> </w:t>
      </w:r>
      <w:r w:rsidRPr="00294CA5">
        <w:rPr>
          <w:rFonts w:ascii="Times New Roman" w:hAnsi="Times New Roman"/>
          <w:sz w:val="24"/>
          <w:szCs w:val="24"/>
          <w:lang w:val="sr-Cyrl-RS"/>
        </w:rPr>
        <w:t xml:space="preserve">Правилника </w:t>
      </w:r>
      <w:r w:rsidRPr="00294CA5">
        <w:rPr>
          <w:rFonts w:ascii="Times New Roman" w:hAnsi="Times New Roman"/>
          <w:sz w:val="24"/>
          <w:szCs w:val="24"/>
        </w:rPr>
        <w:t>престај</w:t>
      </w:r>
      <w:r w:rsidRPr="00294CA5">
        <w:rPr>
          <w:rFonts w:ascii="Times New Roman" w:hAnsi="Times New Roman"/>
          <w:sz w:val="24"/>
          <w:szCs w:val="24"/>
          <w:lang w:val="sr-Cyrl-RS"/>
        </w:rPr>
        <w:t>е</w:t>
      </w:r>
      <w:r w:rsidRPr="00294CA5">
        <w:rPr>
          <w:rFonts w:ascii="Times New Roman" w:hAnsi="Times New Roman"/>
          <w:sz w:val="24"/>
          <w:szCs w:val="24"/>
        </w:rPr>
        <w:t xml:space="preserve"> да важ</w:t>
      </w:r>
      <w:r w:rsidRPr="00294CA5">
        <w:rPr>
          <w:rFonts w:ascii="Times New Roman" w:hAnsi="Times New Roman"/>
          <w:sz w:val="24"/>
          <w:szCs w:val="24"/>
          <w:lang w:val="sr-Cyrl-RS"/>
        </w:rPr>
        <w:t>и</w:t>
      </w:r>
      <w:r w:rsidRPr="00294CA5">
        <w:rPr>
          <w:rFonts w:ascii="Times New Roman" w:hAnsi="Times New Roman"/>
          <w:sz w:val="24"/>
          <w:szCs w:val="24"/>
        </w:rPr>
        <w:t xml:space="preserve"> П</w:t>
      </w:r>
      <w:r w:rsidRPr="00294CA5">
        <w:rPr>
          <w:rFonts w:ascii="Times New Roman" w:hAnsi="Times New Roman"/>
          <w:sz w:val="24"/>
          <w:szCs w:val="24"/>
          <w:lang w:val="sr-Cyrl-RS"/>
        </w:rPr>
        <w:t>равилник о ближем уређивању поступка јавне набавке</w:t>
      </w:r>
      <w:r w:rsidRPr="00294CA5">
        <w:rPr>
          <w:rFonts w:ascii="Times New Roman" w:hAnsi="Times New Roman"/>
          <w:sz w:val="24"/>
          <w:szCs w:val="24"/>
        </w:rPr>
        <w:t xml:space="preserve"> дел</w:t>
      </w:r>
      <w:r w:rsidR="0025273C">
        <w:rPr>
          <w:rFonts w:ascii="Times New Roman" w:hAnsi="Times New Roman"/>
          <w:sz w:val="24"/>
          <w:szCs w:val="24"/>
          <w:lang w:val="sr-Cyrl-RS"/>
        </w:rPr>
        <w:t xml:space="preserve">оводни </w:t>
      </w:r>
      <w:r w:rsidRPr="00294CA5">
        <w:rPr>
          <w:rFonts w:ascii="Times New Roman" w:hAnsi="Times New Roman"/>
          <w:sz w:val="24"/>
          <w:szCs w:val="24"/>
        </w:rPr>
        <w:t>бр</w:t>
      </w:r>
      <w:r w:rsidR="0025273C">
        <w:rPr>
          <w:rFonts w:ascii="Times New Roman" w:hAnsi="Times New Roman"/>
          <w:sz w:val="24"/>
          <w:szCs w:val="24"/>
          <w:lang w:val="sr-Cyrl-RS"/>
        </w:rPr>
        <w:t>ој</w:t>
      </w:r>
      <w:r w:rsidR="00617869" w:rsidRPr="00294CA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756F">
        <w:rPr>
          <w:rFonts w:ascii="Times New Roman" w:hAnsi="Times New Roman"/>
          <w:sz w:val="24"/>
          <w:szCs w:val="24"/>
          <w:lang w:val="sr-Cyrl-RS"/>
        </w:rPr>
        <w:t>323/24</w:t>
      </w:r>
      <w:r w:rsidR="007907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17869" w:rsidRPr="00294CA5">
        <w:rPr>
          <w:rFonts w:ascii="Times New Roman" w:hAnsi="Times New Roman"/>
          <w:sz w:val="24"/>
          <w:szCs w:val="24"/>
          <w:lang w:val="sr-Cyrl-RS"/>
        </w:rPr>
        <w:t>о</w:t>
      </w:r>
      <w:r w:rsidRPr="00294CA5">
        <w:rPr>
          <w:rFonts w:ascii="Times New Roman" w:hAnsi="Times New Roman"/>
          <w:sz w:val="24"/>
          <w:szCs w:val="24"/>
        </w:rPr>
        <w:t>д</w:t>
      </w:r>
      <w:r w:rsidR="007907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5756F">
        <w:rPr>
          <w:rFonts w:ascii="Times New Roman" w:hAnsi="Times New Roman"/>
          <w:sz w:val="24"/>
          <w:szCs w:val="24"/>
          <w:lang w:val="sr-Cyrl-RS"/>
        </w:rPr>
        <w:t>24.4.2025</w:t>
      </w:r>
      <w:r w:rsidRPr="00294CA5">
        <w:rPr>
          <w:rFonts w:ascii="Times New Roman" w:hAnsi="Times New Roman"/>
          <w:sz w:val="24"/>
          <w:szCs w:val="24"/>
        </w:rPr>
        <w:t>. године.</w:t>
      </w:r>
    </w:p>
    <w:p w:rsidR="00B86394" w:rsidRPr="00294CA5" w:rsidRDefault="00B86394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t>Овај правилник ступа на снагу осмог дана од дана</w:t>
      </w:r>
      <w:r w:rsidR="002C1B7F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објављивања на огласној табли</w:t>
      </w:r>
      <w:r w:rsidR="005974BE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школе.</w:t>
      </w:r>
    </w:p>
    <w:p w:rsidR="002C1B7F" w:rsidRPr="00294CA5" w:rsidRDefault="002C1B7F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4"/>
          <w:szCs w:val="24"/>
          <w:lang w:val="sr-Cyrl-RS"/>
        </w:rPr>
      </w:pPr>
      <w:r w:rsidRPr="00294CA5"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Све што није обухваћено овим </w:t>
      </w:r>
      <w:r w:rsidR="00CA0E7A" w:rsidRPr="00294CA5">
        <w:rPr>
          <w:rFonts w:ascii="Times New Roman" w:hAnsi="Times New Roman"/>
          <w:bCs/>
          <w:sz w:val="24"/>
          <w:szCs w:val="24"/>
          <w:lang w:val="sr-Cyrl-RS"/>
        </w:rPr>
        <w:t>Правилником,</w:t>
      </w:r>
      <w:r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регулисано је З</w:t>
      </w:r>
      <w:r w:rsidR="005C499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аконом о јавним </w:t>
      </w:r>
      <w:r w:rsidR="008201C1" w:rsidRPr="00294CA5">
        <w:rPr>
          <w:rFonts w:ascii="Times New Roman" w:hAnsi="Times New Roman"/>
          <w:bCs/>
          <w:sz w:val="24"/>
          <w:szCs w:val="24"/>
          <w:lang w:val="sr-Cyrl-RS"/>
        </w:rPr>
        <w:t>набавкама</w:t>
      </w:r>
      <w:r w:rsidR="005C499D" w:rsidRPr="00294CA5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5C499D" w:rsidRPr="00294CA5">
        <w:rPr>
          <w:rFonts w:ascii="Times New Roman" w:hAnsi="Times New Roman"/>
          <w:sz w:val="24"/>
          <w:szCs w:val="24"/>
          <w:lang w:val="sr-Cyrl-RS"/>
        </w:rPr>
        <w:t>(„Служ</w:t>
      </w:r>
      <w:r w:rsidR="005C499D" w:rsidRPr="00294CA5">
        <w:rPr>
          <w:rFonts w:ascii="Times New Roman" w:hAnsi="Times New Roman"/>
          <w:sz w:val="24"/>
          <w:szCs w:val="24"/>
          <w:lang w:val="sr-Cyrl-RS"/>
        </w:rPr>
        <w:softHyphen/>
        <w:t>бени гласник РС” бр. 91/</w:t>
      </w:r>
      <w:r w:rsidR="0025273C">
        <w:rPr>
          <w:rFonts w:ascii="Times New Roman" w:hAnsi="Times New Roman"/>
          <w:sz w:val="24"/>
          <w:szCs w:val="24"/>
          <w:lang w:val="sr-Cyrl-RS"/>
        </w:rPr>
        <w:t>20</w:t>
      </w:r>
      <w:r w:rsidR="005C499D" w:rsidRPr="00294CA5">
        <w:rPr>
          <w:rFonts w:ascii="Times New Roman" w:hAnsi="Times New Roman"/>
          <w:sz w:val="24"/>
          <w:szCs w:val="24"/>
          <w:lang w:val="sr-Cyrl-RS"/>
        </w:rPr>
        <w:t>19</w:t>
      </w:r>
      <w:r w:rsidR="0085756F">
        <w:rPr>
          <w:rFonts w:ascii="Times New Roman" w:hAnsi="Times New Roman"/>
          <w:sz w:val="24"/>
          <w:szCs w:val="24"/>
          <w:lang w:val="sr-Cyrl-RS"/>
        </w:rPr>
        <w:t xml:space="preserve"> и 92/2023</w:t>
      </w:r>
      <w:r w:rsidR="005C499D" w:rsidRPr="00294CA5">
        <w:rPr>
          <w:rFonts w:ascii="Times New Roman" w:hAnsi="Times New Roman"/>
          <w:sz w:val="24"/>
          <w:szCs w:val="24"/>
          <w:lang w:val="sr-Cyrl-RS"/>
        </w:rPr>
        <w:t>) и пратећим подзаконским актима.</w:t>
      </w:r>
    </w:p>
    <w:p w:rsidR="006056F8" w:rsidRPr="00294CA5" w:rsidRDefault="006056F8" w:rsidP="007E41F2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1D6118" w:rsidRPr="00294CA5" w:rsidRDefault="001D6118" w:rsidP="00421B86">
      <w:pPr>
        <w:spacing w:after="0"/>
        <w:ind w:firstLine="454"/>
        <w:rPr>
          <w:rFonts w:ascii="Times New Roman" w:hAnsi="Times New Roman"/>
          <w:sz w:val="24"/>
          <w:szCs w:val="24"/>
          <w:lang w:val="sr-Cyrl-CS"/>
        </w:rPr>
      </w:pPr>
    </w:p>
    <w:sectPr w:rsidR="001D6118" w:rsidRPr="00294CA5" w:rsidSect="00DF173A">
      <w:footerReference w:type="default" r:id="rId8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5CF" w:rsidRDefault="004A45CF" w:rsidP="00027135">
      <w:pPr>
        <w:spacing w:after="0" w:line="240" w:lineRule="auto"/>
      </w:pPr>
      <w:r>
        <w:separator/>
      </w:r>
    </w:p>
  </w:endnote>
  <w:endnote w:type="continuationSeparator" w:id="0">
    <w:p w:rsidR="004A45CF" w:rsidRDefault="004A45CF" w:rsidP="00027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87" w:rsidRDefault="0018738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7CD3">
      <w:rPr>
        <w:noProof/>
      </w:rPr>
      <w:t>1</w:t>
    </w:r>
    <w:r>
      <w:fldChar w:fldCharType="end"/>
    </w:r>
  </w:p>
  <w:p w:rsidR="00187387" w:rsidRDefault="001873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5CF" w:rsidRDefault="004A45CF" w:rsidP="00027135">
      <w:pPr>
        <w:spacing w:after="0" w:line="240" w:lineRule="auto"/>
      </w:pPr>
      <w:r>
        <w:separator/>
      </w:r>
    </w:p>
  </w:footnote>
  <w:footnote w:type="continuationSeparator" w:id="0">
    <w:p w:rsidR="004A45CF" w:rsidRDefault="004A45CF" w:rsidP="00027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F6F6CF4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3762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353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>
    <w:nsid w:val="00000024"/>
    <w:multiLevelType w:val="singleLevel"/>
    <w:tmpl w:val="00000024"/>
    <w:name w:val="WW8Num65"/>
    <w:lvl w:ilvl="0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</w:abstractNum>
  <w:abstractNum w:abstractNumId="2">
    <w:nsid w:val="38903ABD"/>
    <w:multiLevelType w:val="hybridMultilevel"/>
    <w:tmpl w:val="DF00C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5DB9"/>
    <w:rsid w:val="000005B5"/>
    <w:rsid w:val="00000ECB"/>
    <w:rsid w:val="00001F7C"/>
    <w:rsid w:val="00006DFD"/>
    <w:rsid w:val="000078C7"/>
    <w:rsid w:val="00010CBF"/>
    <w:rsid w:val="00013A56"/>
    <w:rsid w:val="00022C3D"/>
    <w:rsid w:val="00025662"/>
    <w:rsid w:val="00027135"/>
    <w:rsid w:val="00032B11"/>
    <w:rsid w:val="00037F52"/>
    <w:rsid w:val="0005785E"/>
    <w:rsid w:val="00061606"/>
    <w:rsid w:val="00064847"/>
    <w:rsid w:val="000664AF"/>
    <w:rsid w:val="000678AC"/>
    <w:rsid w:val="000722C9"/>
    <w:rsid w:val="000736B0"/>
    <w:rsid w:val="000841E2"/>
    <w:rsid w:val="0008575C"/>
    <w:rsid w:val="000864B7"/>
    <w:rsid w:val="00090ABF"/>
    <w:rsid w:val="00092272"/>
    <w:rsid w:val="000A07BF"/>
    <w:rsid w:val="000A5BC4"/>
    <w:rsid w:val="000B3C95"/>
    <w:rsid w:val="000B581E"/>
    <w:rsid w:val="000C3393"/>
    <w:rsid w:val="000C5EE9"/>
    <w:rsid w:val="000C5F1F"/>
    <w:rsid w:val="000C670C"/>
    <w:rsid w:val="000D1099"/>
    <w:rsid w:val="000D3BAC"/>
    <w:rsid w:val="000D62DC"/>
    <w:rsid w:val="000D7518"/>
    <w:rsid w:val="000E154F"/>
    <w:rsid w:val="000E1E49"/>
    <w:rsid w:val="0010180F"/>
    <w:rsid w:val="001025DD"/>
    <w:rsid w:val="00104E19"/>
    <w:rsid w:val="00105A36"/>
    <w:rsid w:val="00112EC1"/>
    <w:rsid w:val="00114B2E"/>
    <w:rsid w:val="00120702"/>
    <w:rsid w:val="0013236C"/>
    <w:rsid w:val="00132791"/>
    <w:rsid w:val="0013743E"/>
    <w:rsid w:val="00137D8C"/>
    <w:rsid w:val="001468F8"/>
    <w:rsid w:val="00151A0F"/>
    <w:rsid w:val="00154AA9"/>
    <w:rsid w:val="00155C24"/>
    <w:rsid w:val="00157A17"/>
    <w:rsid w:val="00165C57"/>
    <w:rsid w:val="00167DCA"/>
    <w:rsid w:val="00187387"/>
    <w:rsid w:val="00187874"/>
    <w:rsid w:val="00195CC0"/>
    <w:rsid w:val="001A2184"/>
    <w:rsid w:val="001A38BF"/>
    <w:rsid w:val="001B0788"/>
    <w:rsid w:val="001B51F8"/>
    <w:rsid w:val="001B5208"/>
    <w:rsid w:val="001C778B"/>
    <w:rsid w:val="001D31C1"/>
    <w:rsid w:val="001D6118"/>
    <w:rsid w:val="001D6C08"/>
    <w:rsid w:val="001E15C4"/>
    <w:rsid w:val="001E7119"/>
    <w:rsid w:val="0020761F"/>
    <w:rsid w:val="002124C6"/>
    <w:rsid w:val="002136A6"/>
    <w:rsid w:val="00220B2C"/>
    <w:rsid w:val="00221635"/>
    <w:rsid w:val="00235C69"/>
    <w:rsid w:val="00235E91"/>
    <w:rsid w:val="002400A2"/>
    <w:rsid w:val="0024219A"/>
    <w:rsid w:val="00244852"/>
    <w:rsid w:val="0025007B"/>
    <w:rsid w:val="00251ED4"/>
    <w:rsid w:val="0025273C"/>
    <w:rsid w:val="0026115D"/>
    <w:rsid w:val="00264093"/>
    <w:rsid w:val="002643C9"/>
    <w:rsid w:val="00267492"/>
    <w:rsid w:val="002822A8"/>
    <w:rsid w:val="00292028"/>
    <w:rsid w:val="00294CA5"/>
    <w:rsid w:val="00295D7F"/>
    <w:rsid w:val="002A245D"/>
    <w:rsid w:val="002A7F68"/>
    <w:rsid w:val="002B2861"/>
    <w:rsid w:val="002B7024"/>
    <w:rsid w:val="002C1B7F"/>
    <w:rsid w:val="002C71AA"/>
    <w:rsid w:val="002E5328"/>
    <w:rsid w:val="002E57BF"/>
    <w:rsid w:val="002E7CD3"/>
    <w:rsid w:val="002F21BB"/>
    <w:rsid w:val="002F25D3"/>
    <w:rsid w:val="002F79DA"/>
    <w:rsid w:val="00302F5E"/>
    <w:rsid w:val="00310215"/>
    <w:rsid w:val="00312EAC"/>
    <w:rsid w:val="00313458"/>
    <w:rsid w:val="003137F1"/>
    <w:rsid w:val="00313A06"/>
    <w:rsid w:val="00315070"/>
    <w:rsid w:val="0033520A"/>
    <w:rsid w:val="00346955"/>
    <w:rsid w:val="00353B26"/>
    <w:rsid w:val="00362C22"/>
    <w:rsid w:val="00365C93"/>
    <w:rsid w:val="003664C2"/>
    <w:rsid w:val="00366A41"/>
    <w:rsid w:val="00377264"/>
    <w:rsid w:val="00383B58"/>
    <w:rsid w:val="00387EC7"/>
    <w:rsid w:val="00392E46"/>
    <w:rsid w:val="00394569"/>
    <w:rsid w:val="003A4F33"/>
    <w:rsid w:val="003A56AA"/>
    <w:rsid w:val="003A5957"/>
    <w:rsid w:val="003B2883"/>
    <w:rsid w:val="003C0A3C"/>
    <w:rsid w:val="003C282F"/>
    <w:rsid w:val="003C5CA9"/>
    <w:rsid w:val="003C668B"/>
    <w:rsid w:val="003D47D1"/>
    <w:rsid w:val="003D53CD"/>
    <w:rsid w:val="003D7D47"/>
    <w:rsid w:val="003E16E1"/>
    <w:rsid w:val="003F01C2"/>
    <w:rsid w:val="003F32E4"/>
    <w:rsid w:val="00402553"/>
    <w:rsid w:val="00403436"/>
    <w:rsid w:val="00414CAC"/>
    <w:rsid w:val="00420237"/>
    <w:rsid w:val="00420C92"/>
    <w:rsid w:val="00421B86"/>
    <w:rsid w:val="004268E6"/>
    <w:rsid w:val="00434C1E"/>
    <w:rsid w:val="00435ADB"/>
    <w:rsid w:val="00435BF2"/>
    <w:rsid w:val="00435DB6"/>
    <w:rsid w:val="00444091"/>
    <w:rsid w:val="00452546"/>
    <w:rsid w:val="004616D5"/>
    <w:rsid w:val="00461883"/>
    <w:rsid w:val="004619BC"/>
    <w:rsid w:val="00461C5E"/>
    <w:rsid w:val="0046411D"/>
    <w:rsid w:val="004650F8"/>
    <w:rsid w:val="00472B27"/>
    <w:rsid w:val="0048257E"/>
    <w:rsid w:val="00485B58"/>
    <w:rsid w:val="004902DC"/>
    <w:rsid w:val="00490F93"/>
    <w:rsid w:val="00491600"/>
    <w:rsid w:val="004A227D"/>
    <w:rsid w:val="004A287F"/>
    <w:rsid w:val="004A45CF"/>
    <w:rsid w:val="004B5F65"/>
    <w:rsid w:val="004C0822"/>
    <w:rsid w:val="004D6833"/>
    <w:rsid w:val="004E5DF1"/>
    <w:rsid w:val="00522430"/>
    <w:rsid w:val="00530798"/>
    <w:rsid w:val="00533BFD"/>
    <w:rsid w:val="00536A04"/>
    <w:rsid w:val="005424D5"/>
    <w:rsid w:val="00545F82"/>
    <w:rsid w:val="00551C07"/>
    <w:rsid w:val="005737BE"/>
    <w:rsid w:val="00574BA5"/>
    <w:rsid w:val="00574F1F"/>
    <w:rsid w:val="00577561"/>
    <w:rsid w:val="00582C08"/>
    <w:rsid w:val="0058578D"/>
    <w:rsid w:val="0059176A"/>
    <w:rsid w:val="00594A12"/>
    <w:rsid w:val="00595721"/>
    <w:rsid w:val="0059638D"/>
    <w:rsid w:val="0059672E"/>
    <w:rsid w:val="00596B99"/>
    <w:rsid w:val="00597177"/>
    <w:rsid w:val="005974BE"/>
    <w:rsid w:val="00597534"/>
    <w:rsid w:val="005A0E76"/>
    <w:rsid w:val="005B12D3"/>
    <w:rsid w:val="005B5098"/>
    <w:rsid w:val="005C499D"/>
    <w:rsid w:val="005D09EC"/>
    <w:rsid w:val="005D24CE"/>
    <w:rsid w:val="005D4943"/>
    <w:rsid w:val="005D679D"/>
    <w:rsid w:val="005E551D"/>
    <w:rsid w:val="005E63D2"/>
    <w:rsid w:val="005F278A"/>
    <w:rsid w:val="005F5A52"/>
    <w:rsid w:val="005F5E3F"/>
    <w:rsid w:val="005F6C8C"/>
    <w:rsid w:val="00602D18"/>
    <w:rsid w:val="006056F8"/>
    <w:rsid w:val="006063BE"/>
    <w:rsid w:val="00610C2F"/>
    <w:rsid w:val="006168EF"/>
    <w:rsid w:val="00616D91"/>
    <w:rsid w:val="00617869"/>
    <w:rsid w:val="00617A5B"/>
    <w:rsid w:val="0062251E"/>
    <w:rsid w:val="00625248"/>
    <w:rsid w:val="00632D8E"/>
    <w:rsid w:val="00636775"/>
    <w:rsid w:val="00640207"/>
    <w:rsid w:val="0064078B"/>
    <w:rsid w:val="00646239"/>
    <w:rsid w:val="00647C5A"/>
    <w:rsid w:val="006548F5"/>
    <w:rsid w:val="0065667D"/>
    <w:rsid w:val="00660755"/>
    <w:rsid w:val="00667A7C"/>
    <w:rsid w:val="006701D6"/>
    <w:rsid w:val="006753F3"/>
    <w:rsid w:val="00680D98"/>
    <w:rsid w:val="006846F6"/>
    <w:rsid w:val="00690A52"/>
    <w:rsid w:val="00692B5E"/>
    <w:rsid w:val="00694247"/>
    <w:rsid w:val="00694940"/>
    <w:rsid w:val="006A2BB4"/>
    <w:rsid w:val="006A3066"/>
    <w:rsid w:val="006B4009"/>
    <w:rsid w:val="006B5314"/>
    <w:rsid w:val="006B6366"/>
    <w:rsid w:val="006B72CB"/>
    <w:rsid w:val="006C502D"/>
    <w:rsid w:val="006C5802"/>
    <w:rsid w:val="006C6BED"/>
    <w:rsid w:val="006E0423"/>
    <w:rsid w:val="006E21E2"/>
    <w:rsid w:val="006E2813"/>
    <w:rsid w:val="006E6B77"/>
    <w:rsid w:val="006E712B"/>
    <w:rsid w:val="006F17F3"/>
    <w:rsid w:val="006F4E43"/>
    <w:rsid w:val="00703D9A"/>
    <w:rsid w:val="00706561"/>
    <w:rsid w:val="007069C8"/>
    <w:rsid w:val="007137A9"/>
    <w:rsid w:val="007152B6"/>
    <w:rsid w:val="007158BB"/>
    <w:rsid w:val="00717031"/>
    <w:rsid w:val="00731556"/>
    <w:rsid w:val="0073232B"/>
    <w:rsid w:val="007325B9"/>
    <w:rsid w:val="007326FB"/>
    <w:rsid w:val="00740FB8"/>
    <w:rsid w:val="0074248B"/>
    <w:rsid w:val="00744D65"/>
    <w:rsid w:val="007470B8"/>
    <w:rsid w:val="0075072F"/>
    <w:rsid w:val="00751D2D"/>
    <w:rsid w:val="00753585"/>
    <w:rsid w:val="00761D05"/>
    <w:rsid w:val="0076359F"/>
    <w:rsid w:val="007770EC"/>
    <w:rsid w:val="0078621B"/>
    <w:rsid w:val="00790770"/>
    <w:rsid w:val="00795215"/>
    <w:rsid w:val="007A0C8A"/>
    <w:rsid w:val="007A10D2"/>
    <w:rsid w:val="007A2BA0"/>
    <w:rsid w:val="007B169E"/>
    <w:rsid w:val="007B5C7A"/>
    <w:rsid w:val="007B67BC"/>
    <w:rsid w:val="007B78CA"/>
    <w:rsid w:val="007C0694"/>
    <w:rsid w:val="007C0E7D"/>
    <w:rsid w:val="007C3DD9"/>
    <w:rsid w:val="007D0C20"/>
    <w:rsid w:val="007D1E1F"/>
    <w:rsid w:val="007D6870"/>
    <w:rsid w:val="007E41F2"/>
    <w:rsid w:val="007E4CDC"/>
    <w:rsid w:val="007F1BC5"/>
    <w:rsid w:val="007F6C74"/>
    <w:rsid w:val="008027D8"/>
    <w:rsid w:val="0080509E"/>
    <w:rsid w:val="00817B3B"/>
    <w:rsid w:val="008201C1"/>
    <w:rsid w:val="008204D2"/>
    <w:rsid w:val="00825389"/>
    <w:rsid w:val="00835738"/>
    <w:rsid w:val="0084138B"/>
    <w:rsid w:val="00842AC8"/>
    <w:rsid w:val="00846D43"/>
    <w:rsid w:val="008472BE"/>
    <w:rsid w:val="00847533"/>
    <w:rsid w:val="008549C0"/>
    <w:rsid w:val="00855049"/>
    <w:rsid w:val="0085756F"/>
    <w:rsid w:val="008634C9"/>
    <w:rsid w:val="00871353"/>
    <w:rsid w:val="00871678"/>
    <w:rsid w:val="00876FF3"/>
    <w:rsid w:val="00880156"/>
    <w:rsid w:val="0088025F"/>
    <w:rsid w:val="00882CB6"/>
    <w:rsid w:val="008908C2"/>
    <w:rsid w:val="00893FFF"/>
    <w:rsid w:val="008A44DA"/>
    <w:rsid w:val="008A5386"/>
    <w:rsid w:val="008B74DA"/>
    <w:rsid w:val="008B7974"/>
    <w:rsid w:val="008D082E"/>
    <w:rsid w:val="008D4849"/>
    <w:rsid w:val="008D64FE"/>
    <w:rsid w:val="008E15C1"/>
    <w:rsid w:val="008E4002"/>
    <w:rsid w:val="008E40B6"/>
    <w:rsid w:val="008F59A1"/>
    <w:rsid w:val="00902348"/>
    <w:rsid w:val="009023D8"/>
    <w:rsid w:val="00902713"/>
    <w:rsid w:val="0090422F"/>
    <w:rsid w:val="00905DB9"/>
    <w:rsid w:val="0091407B"/>
    <w:rsid w:val="009278C0"/>
    <w:rsid w:val="009314FD"/>
    <w:rsid w:val="00932AC4"/>
    <w:rsid w:val="00934A45"/>
    <w:rsid w:val="00935478"/>
    <w:rsid w:val="00940B64"/>
    <w:rsid w:val="00941A00"/>
    <w:rsid w:val="0094539C"/>
    <w:rsid w:val="0094596B"/>
    <w:rsid w:val="00945D03"/>
    <w:rsid w:val="00950507"/>
    <w:rsid w:val="00951693"/>
    <w:rsid w:val="009529EE"/>
    <w:rsid w:val="00954A79"/>
    <w:rsid w:val="0095728C"/>
    <w:rsid w:val="00963203"/>
    <w:rsid w:val="00965A54"/>
    <w:rsid w:val="00970702"/>
    <w:rsid w:val="009754D9"/>
    <w:rsid w:val="00975F61"/>
    <w:rsid w:val="009944D4"/>
    <w:rsid w:val="009950F8"/>
    <w:rsid w:val="009965BF"/>
    <w:rsid w:val="009978C7"/>
    <w:rsid w:val="009A2D63"/>
    <w:rsid w:val="009A4E25"/>
    <w:rsid w:val="009B1950"/>
    <w:rsid w:val="009B3D79"/>
    <w:rsid w:val="009B3F17"/>
    <w:rsid w:val="009B406D"/>
    <w:rsid w:val="009B4961"/>
    <w:rsid w:val="009D11CF"/>
    <w:rsid w:val="009D2459"/>
    <w:rsid w:val="009D5445"/>
    <w:rsid w:val="009D5838"/>
    <w:rsid w:val="009D6137"/>
    <w:rsid w:val="009E3094"/>
    <w:rsid w:val="009E3E41"/>
    <w:rsid w:val="009E64CE"/>
    <w:rsid w:val="009E6933"/>
    <w:rsid w:val="009F1AE1"/>
    <w:rsid w:val="009F3634"/>
    <w:rsid w:val="009F41F3"/>
    <w:rsid w:val="00A0288A"/>
    <w:rsid w:val="00A06CD4"/>
    <w:rsid w:val="00A10F72"/>
    <w:rsid w:val="00A235F8"/>
    <w:rsid w:val="00A43C78"/>
    <w:rsid w:val="00A52208"/>
    <w:rsid w:val="00A53A1C"/>
    <w:rsid w:val="00A5403A"/>
    <w:rsid w:val="00A56B8F"/>
    <w:rsid w:val="00A639F2"/>
    <w:rsid w:val="00A66A75"/>
    <w:rsid w:val="00A73571"/>
    <w:rsid w:val="00A751AB"/>
    <w:rsid w:val="00A803E3"/>
    <w:rsid w:val="00A81198"/>
    <w:rsid w:val="00A82916"/>
    <w:rsid w:val="00A84EDF"/>
    <w:rsid w:val="00A86F0E"/>
    <w:rsid w:val="00A91AB9"/>
    <w:rsid w:val="00A94F0A"/>
    <w:rsid w:val="00AA5AFF"/>
    <w:rsid w:val="00AA5F3B"/>
    <w:rsid w:val="00AC10FA"/>
    <w:rsid w:val="00AC549F"/>
    <w:rsid w:val="00AD1087"/>
    <w:rsid w:val="00AD22FC"/>
    <w:rsid w:val="00AD32A3"/>
    <w:rsid w:val="00AD529D"/>
    <w:rsid w:val="00AD66B6"/>
    <w:rsid w:val="00AF3F45"/>
    <w:rsid w:val="00AF588A"/>
    <w:rsid w:val="00B01BF4"/>
    <w:rsid w:val="00B16BFA"/>
    <w:rsid w:val="00B17AAC"/>
    <w:rsid w:val="00B24DC4"/>
    <w:rsid w:val="00B35D68"/>
    <w:rsid w:val="00B41446"/>
    <w:rsid w:val="00B467BB"/>
    <w:rsid w:val="00B4682D"/>
    <w:rsid w:val="00B50731"/>
    <w:rsid w:val="00B51770"/>
    <w:rsid w:val="00B552A4"/>
    <w:rsid w:val="00B616DD"/>
    <w:rsid w:val="00B63BDC"/>
    <w:rsid w:val="00B81B1B"/>
    <w:rsid w:val="00B8636F"/>
    <w:rsid w:val="00B86394"/>
    <w:rsid w:val="00B87D41"/>
    <w:rsid w:val="00BA0842"/>
    <w:rsid w:val="00BA52FB"/>
    <w:rsid w:val="00BA5B17"/>
    <w:rsid w:val="00BA674D"/>
    <w:rsid w:val="00BB3B7F"/>
    <w:rsid w:val="00BB3CA1"/>
    <w:rsid w:val="00BB7B21"/>
    <w:rsid w:val="00BC0C00"/>
    <w:rsid w:val="00BD29F8"/>
    <w:rsid w:val="00BD4724"/>
    <w:rsid w:val="00BD63F5"/>
    <w:rsid w:val="00BD654C"/>
    <w:rsid w:val="00BD6991"/>
    <w:rsid w:val="00BD7676"/>
    <w:rsid w:val="00BE0B2D"/>
    <w:rsid w:val="00BE20C7"/>
    <w:rsid w:val="00BE225D"/>
    <w:rsid w:val="00BE24B4"/>
    <w:rsid w:val="00BE2839"/>
    <w:rsid w:val="00BE5A70"/>
    <w:rsid w:val="00BE5B5A"/>
    <w:rsid w:val="00BF0944"/>
    <w:rsid w:val="00C02C5C"/>
    <w:rsid w:val="00C041B2"/>
    <w:rsid w:val="00C22A3B"/>
    <w:rsid w:val="00C33A61"/>
    <w:rsid w:val="00C40883"/>
    <w:rsid w:val="00C415D0"/>
    <w:rsid w:val="00C42F3B"/>
    <w:rsid w:val="00C43B73"/>
    <w:rsid w:val="00C45170"/>
    <w:rsid w:val="00C473E7"/>
    <w:rsid w:val="00C479B8"/>
    <w:rsid w:val="00C515B0"/>
    <w:rsid w:val="00C613AD"/>
    <w:rsid w:val="00C6476C"/>
    <w:rsid w:val="00C71C70"/>
    <w:rsid w:val="00C71FDE"/>
    <w:rsid w:val="00C753C0"/>
    <w:rsid w:val="00C83CE8"/>
    <w:rsid w:val="00C85D68"/>
    <w:rsid w:val="00C875E6"/>
    <w:rsid w:val="00C962C6"/>
    <w:rsid w:val="00CA0E7A"/>
    <w:rsid w:val="00CA50F2"/>
    <w:rsid w:val="00CA757A"/>
    <w:rsid w:val="00CA7E55"/>
    <w:rsid w:val="00CB5707"/>
    <w:rsid w:val="00CC16D9"/>
    <w:rsid w:val="00CD46BF"/>
    <w:rsid w:val="00CE10B7"/>
    <w:rsid w:val="00CE2164"/>
    <w:rsid w:val="00CF3A4B"/>
    <w:rsid w:val="00D05DCD"/>
    <w:rsid w:val="00D14816"/>
    <w:rsid w:val="00D17335"/>
    <w:rsid w:val="00D23443"/>
    <w:rsid w:val="00D2586B"/>
    <w:rsid w:val="00D36182"/>
    <w:rsid w:val="00D42E38"/>
    <w:rsid w:val="00D43F81"/>
    <w:rsid w:val="00D44D8E"/>
    <w:rsid w:val="00D45A45"/>
    <w:rsid w:val="00D463D7"/>
    <w:rsid w:val="00D46D64"/>
    <w:rsid w:val="00D5557F"/>
    <w:rsid w:val="00D558AB"/>
    <w:rsid w:val="00D62701"/>
    <w:rsid w:val="00D72022"/>
    <w:rsid w:val="00D754AD"/>
    <w:rsid w:val="00D77FE0"/>
    <w:rsid w:val="00D8420F"/>
    <w:rsid w:val="00D92098"/>
    <w:rsid w:val="00D940F0"/>
    <w:rsid w:val="00DA325B"/>
    <w:rsid w:val="00DA4EEC"/>
    <w:rsid w:val="00DA5089"/>
    <w:rsid w:val="00DB12BE"/>
    <w:rsid w:val="00DB303A"/>
    <w:rsid w:val="00DB7C58"/>
    <w:rsid w:val="00DC77C0"/>
    <w:rsid w:val="00DD62B6"/>
    <w:rsid w:val="00DE070C"/>
    <w:rsid w:val="00DE5CDD"/>
    <w:rsid w:val="00DF12EA"/>
    <w:rsid w:val="00DF173A"/>
    <w:rsid w:val="00DF2268"/>
    <w:rsid w:val="00DF629F"/>
    <w:rsid w:val="00DF74FD"/>
    <w:rsid w:val="00E1104A"/>
    <w:rsid w:val="00E13B93"/>
    <w:rsid w:val="00E2344F"/>
    <w:rsid w:val="00E4274E"/>
    <w:rsid w:val="00E459A8"/>
    <w:rsid w:val="00E53BAD"/>
    <w:rsid w:val="00E53C72"/>
    <w:rsid w:val="00E54988"/>
    <w:rsid w:val="00E55355"/>
    <w:rsid w:val="00E56897"/>
    <w:rsid w:val="00E6622B"/>
    <w:rsid w:val="00E71E42"/>
    <w:rsid w:val="00E9206D"/>
    <w:rsid w:val="00EA4610"/>
    <w:rsid w:val="00EB475E"/>
    <w:rsid w:val="00EC6751"/>
    <w:rsid w:val="00ED285F"/>
    <w:rsid w:val="00ED45BC"/>
    <w:rsid w:val="00EE3ABC"/>
    <w:rsid w:val="00EE433F"/>
    <w:rsid w:val="00EE69C5"/>
    <w:rsid w:val="00EF3429"/>
    <w:rsid w:val="00F0015C"/>
    <w:rsid w:val="00F02E18"/>
    <w:rsid w:val="00F072AE"/>
    <w:rsid w:val="00F14E02"/>
    <w:rsid w:val="00F2338A"/>
    <w:rsid w:val="00F249F4"/>
    <w:rsid w:val="00F25658"/>
    <w:rsid w:val="00F320AC"/>
    <w:rsid w:val="00F32EB9"/>
    <w:rsid w:val="00F33FFA"/>
    <w:rsid w:val="00F42433"/>
    <w:rsid w:val="00F42D0B"/>
    <w:rsid w:val="00F46A64"/>
    <w:rsid w:val="00F47825"/>
    <w:rsid w:val="00F5474A"/>
    <w:rsid w:val="00F602DD"/>
    <w:rsid w:val="00F61DB4"/>
    <w:rsid w:val="00F66AB7"/>
    <w:rsid w:val="00F77D1E"/>
    <w:rsid w:val="00F8100B"/>
    <w:rsid w:val="00F81DA9"/>
    <w:rsid w:val="00F87583"/>
    <w:rsid w:val="00F87C4C"/>
    <w:rsid w:val="00F90FB5"/>
    <w:rsid w:val="00FA07F0"/>
    <w:rsid w:val="00FA1007"/>
    <w:rsid w:val="00FA2DB9"/>
    <w:rsid w:val="00FA40A8"/>
    <w:rsid w:val="00FB0499"/>
    <w:rsid w:val="00FB3D3E"/>
    <w:rsid w:val="00FC068A"/>
    <w:rsid w:val="00FC1B08"/>
    <w:rsid w:val="00FC68E3"/>
    <w:rsid w:val="00FD0A4B"/>
    <w:rsid w:val="00FD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DB9"/>
    <w:pPr>
      <w:spacing w:after="200" w:line="276" w:lineRule="auto"/>
    </w:pPr>
    <w:rPr>
      <w:rFonts w:eastAsia="Times New Roman"/>
      <w:sz w:val="22"/>
      <w:szCs w:val="22"/>
      <w:lang w:val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905DB9"/>
    <w:pPr>
      <w:keepNext/>
      <w:tabs>
        <w:tab w:val="left" w:pos="1080"/>
      </w:tabs>
      <w:spacing w:before="120" w:after="120" w:line="240" w:lineRule="auto"/>
      <w:ind w:left="720" w:right="720"/>
      <w:jc w:val="center"/>
    </w:pPr>
    <w:rPr>
      <w:rFonts w:ascii="Arial" w:hAnsi="Arial" w:cs="Arial"/>
      <w:b/>
      <w:lang w:val="sr-Cyrl-CS"/>
    </w:rPr>
  </w:style>
  <w:style w:type="paragraph" w:styleId="ListParagraph">
    <w:name w:val="List Paragraph"/>
    <w:basedOn w:val="Normal"/>
    <w:qFormat/>
    <w:rsid w:val="0033520A"/>
    <w:pPr>
      <w:ind w:left="720"/>
    </w:pPr>
  </w:style>
  <w:style w:type="character" w:customStyle="1" w:styleId="FootnoteTextChar">
    <w:name w:val="Footnote Text Char"/>
    <w:link w:val="FootnoteText"/>
    <w:semiHidden/>
    <w:locked/>
    <w:rsid w:val="00B01BF4"/>
    <w:rPr>
      <w:noProof/>
    </w:rPr>
  </w:style>
  <w:style w:type="paragraph" w:styleId="FootnoteText">
    <w:name w:val="footnote text"/>
    <w:basedOn w:val="Normal"/>
    <w:link w:val="FootnoteTextChar"/>
    <w:semiHidden/>
    <w:rsid w:val="00B01BF4"/>
    <w:pPr>
      <w:spacing w:after="0" w:line="240" w:lineRule="auto"/>
    </w:pPr>
    <w:rPr>
      <w:rFonts w:eastAsia="Calibri"/>
      <w:noProof/>
      <w:sz w:val="20"/>
      <w:szCs w:val="20"/>
      <w:lang w:val="x-none" w:eastAsia="x-none"/>
    </w:rPr>
  </w:style>
  <w:style w:type="character" w:customStyle="1" w:styleId="FootnoteTextChar1">
    <w:name w:val="Footnote Text Char1"/>
    <w:uiPriority w:val="99"/>
    <w:semiHidden/>
    <w:rsid w:val="00B01BF4"/>
    <w:rPr>
      <w:rFonts w:ascii="Calibri" w:eastAsia="Times New Roman" w:hAnsi="Calibri" w:cs="Times New Roman"/>
      <w:sz w:val="20"/>
      <w:szCs w:val="20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0271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27135"/>
    <w:rPr>
      <w:rFonts w:eastAsia="Times New Roman"/>
      <w:sz w:val="22"/>
      <w:szCs w:val="22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027135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027135"/>
    <w:rPr>
      <w:rFonts w:eastAsia="Times New Roman"/>
      <w:sz w:val="22"/>
      <w:szCs w:val="22"/>
      <w:lang w:val="sr-Latn-CS"/>
    </w:rPr>
  </w:style>
  <w:style w:type="paragraph" w:styleId="NoSpacing">
    <w:name w:val="No Spacing"/>
    <w:uiPriority w:val="1"/>
    <w:qFormat/>
    <w:rsid w:val="002F21BB"/>
    <w:rPr>
      <w:rFonts w:eastAsia="Times New Roman"/>
      <w:sz w:val="22"/>
      <w:szCs w:val="22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B9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13B93"/>
    <w:rPr>
      <w:rFonts w:ascii="Segoe UI" w:eastAsia="Times New Roman" w:hAnsi="Segoe UI" w:cs="Segoe UI"/>
      <w:sz w:val="18"/>
      <w:szCs w:val="18"/>
      <w:lang w:val="sr-Latn-CS"/>
    </w:rPr>
  </w:style>
  <w:style w:type="paragraph" w:customStyle="1" w:styleId="text">
    <w:name w:val="text"/>
    <w:basedOn w:val="Normal"/>
    <w:rsid w:val="00420C92"/>
    <w:pPr>
      <w:spacing w:before="60" w:after="60" w:line="240" w:lineRule="auto"/>
      <w:jc w:val="both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7713D-DE09-465A-B82B-DD5395FF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Korisnik</cp:lastModifiedBy>
  <cp:revision>2</cp:revision>
  <cp:lastPrinted>2025-10-21T12:23:00Z</cp:lastPrinted>
  <dcterms:created xsi:type="dcterms:W3CDTF">2026-03-25T08:31:00Z</dcterms:created>
  <dcterms:modified xsi:type="dcterms:W3CDTF">2026-03-25T08:31:00Z</dcterms:modified>
</cp:coreProperties>
</file>